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9E475" w14:textId="3158E997" w:rsidR="00AF1D87" w:rsidRPr="00AA66D6" w:rsidRDefault="00BF4308" w:rsidP="001C4F99">
      <w:pPr>
        <w:pStyle w:val="Destinatario"/>
        <w:tabs>
          <w:tab w:val="left" w:pos="3240"/>
        </w:tabs>
        <w:suppressAutoHyphens/>
        <w:spacing w:after="360"/>
        <w:rPr>
          <w:rStyle w:val="NingunoA"/>
          <w:rFonts w:ascii="Libre Baskerville" w:hAnsi="Libre Baskerville"/>
          <w:color w:val="404040" w:themeColor="text1" w:themeTint="BF"/>
          <w:sz w:val="44"/>
          <w:szCs w:val="52"/>
          <w:lang w:val="pt-BR"/>
        </w:rPr>
      </w:pPr>
      <w:r>
        <w:rPr>
          <w:rFonts w:ascii="Libre Baskerville" w:hAnsi="Libre Baskerville"/>
          <w:noProof/>
          <w:color w:val="404040" w:themeColor="text1" w:themeTint="BF"/>
          <w:sz w:val="44"/>
          <w:szCs w:val="52"/>
          <w:lang w:val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F810FB" wp14:editId="28A20F1D">
                <wp:simplePos x="0" y="0"/>
                <wp:positionH relativeFrom="column">
                  <wp:posOffset>2032000</wp:posOffset>
                </wp:positionH>
                <wp:positionV relativeFrom="paragraph">
                  <wp:posOffset>-657225</wp:posOffset>
                </wp:positionV>
                <wp:extent cx="635000" cy="311150"/>
                <wp:effectExtent l="0" t="0" r="0" b="0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E623B2C" w14:textId="2850195F" w:rsidR="003631B9" w:rsidRDefault="003631B9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F810F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0pt;margin-top:-51.75pt;width:50pt;height:2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" filled="f" stroked="f" strokeweight=".5pt">
                <v:textbox style="mso-fit-shape-to-text:t" inset="4pt,4pt,4pt,4pt">
                  <w:txbxContent>
                    <w:p w14:paraId="1E623B2C" w14:textId="2850195F" w:rsidR="003631B9" w:rsidRDefault="003631B9"/>
                  </w:txbxContent>
                </v:textbox>
              </v:shape>
            </w:pict>
          </mc:Fallback>
        </mc:AlternateContent>
      </w:r>
      <w:bookmarkStart w:id="0" w:name="_Hlk70852235"/>
      <w:r w:rsidR="006602F1" w:rsidRPr="006602F1">
        <w:rPr>
          <w:rFonts w:ascii="Libre Baskerville" w:hAnsi="Libre Baskerville"/>
          <w:noProof/>
          <w:color w:val="404040" w:themeColor="text1" w:themeTint="BF"/>
          <w:sz w:val="44"/>
          <w:szCs w:val="52"/>
          <w:lang w:val="pt-BR"/>
        </w:rPr>
        <w:t xml:space="preserve">“Come que te curas”: um compromisso com a segurança alimentar e a saúde </w:t>
      </w:r>
      <w:r w:rsidR="00D87B53">
        <w:rPr>
          <w:rFonts w:ascii="Libre Baskerville" w:hAnsi="Libre Baskerville"/>
          <w:noProof/>
          <w:color w:val="404040" w:themeColor="text1" w:themeTint="BF"/>
          <w:sz w:val="44"/>
          <w:szCs w:val="52"/>
          <w:lang w:val="pt-BR"/>
        </w:rPr>
        <w:t>n</w:t>
      </w:r>
      <w:r w:rsidR="00D87B53" w:rsidRPr="00D87B53">
        <w:rPr>
          <w:rFonts w:ascii="Libre Baskerville" w:hAnsi="Libre Baskerville"/>
          <w:noProof/>
          <w:color w:val="404040" w:themeColor="text1" w:themeTint="BF"/>
          <w:sz w:val="44"/>
          <w:szCs w:val="52"/>
          <w:lang w:val="pt-BR"/>
        </w:rPr>
        <w:t>a Cordilheira dos Andes</w:t>
      </w:r>
      <w:bookmarkEnd w:id="0"/>
    </w:p>
    <w:tbl>
      <w:tblPr>
        <w:tblStyle w:val="TableNormal1"/>
        <w:tblW w:w="9493" w:type="dxa"/>
        <w:tblLook w:val="04A0" w:firstRow="1" w:lastRow="0" w:firstColumn="1" w:lastColumn="0" w:noHBand="0" w:noVBand="1"/>
      </w:tblPr>
      <w:tblGrid>
        <w:gridCol w:w="2098"/>
        <w:gridCol w:w="7395"/>
      </w:tblGrid>
      <w:tr w:rsidR="00332F57" w:rsidRPr="000F3E95" w14:paraId="340131D8" w14:textId="77777777" w:rsidTr="00C906BB">
        <w:trPr>
          <w:trHeight w:val="1304"/>
        </w:trPr>
        <w:tc>
          <w:tcPr>
            <w:tcW w:w="2098" w:type="dxa"/>
          </w:tcPr>
          <w:p w14:paraId="0F680B8B" w14:textId="62F1D1A5" w:rsidR="006602F1" w:rsidRDefault="00BF4308" w:rsidP="006602F1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line="360" w:lineRule="auto"/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noProof/>
                <w:lang w:val="pt-BR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3B0461F" wp14:editId="6FF736DF">
                      <wp:simplePos x="0" y="0"/>
                      <wp:positionH relativeFrom="column">
                        <wp:posOffset>1294130</wp:posOffset>
                      </wp:positionH>
                      <wp:positionV relativeFrom="paragraph">
                        <wp:posOffset>195579</wp:posOffset>
                      </wp:positionV>
                      <wp:extent cx="4696460" cy="0"/>
                      <wp:effectExtent l="0" t="0" r="0" b="0"/>
                      <wp:wrapNone/>
                      <wp:docPr id="1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6964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olid"/>
                                <a:round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478E3D" id="Straight Connector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01.9pt,15.4pt" to="471.7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" strokecolor="#5a5a5a [2109]" strokeweight=".25pt">
                      <o:lock v:ext="edit" shapetype="f"/>
                    </v:line>
                  </w:pict>
                </mc:Fallback>
              </mc:AlternateContent>
            </w:r>
            <w:r w:rsidR="006602F1" w:rsidRPr="00F721DF">
              <w:rPr>
                <w:noProof/>
                <w:lang w:val="es-CO"/>
              </w:rPr>
              <mc:AlternateContent>
                <mc:Choice Requires="wps">
                  <w:drawing>
                    <wp:inline distT="0" distB="0" distL="0" distR="0" wp14:anchorId="3B3C3421" wp14:editId="0FA8AD22">
                      <wp:extent cx="1043940" cy="1080000"/>
                      <wp:effectExtent l="19050" t="19050" r="22860" b="25400"/>
                      <wp:docPr id="7" name="Elips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3940" cy="10800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38100">
                                <a:solidFill>
                                  <a:schemeClr val="bg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7A334B" w14:textId="77777777" w:rsidR="006602F1" w:rsidRPr="0049684A" w:rsidRDefault="006602F1" w:rsidP="006602F1">
                                  <w:pPr>
                                    <w:jc w:val="center"/>
                                    <w:rPr>
                                      <w:rFonts w:ascii="Libre Baskerville" w:eastAsia="Libre Baskerville" w:hAnsi="Libre Baskerville" w:cs="Libre Baskerville"/>
                                      <w:color w:val="FFFFFF" w:themeColor="background1"/>
                                      <w:sz w:val="14"/>
                                      <w:lang w:val="es-C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50800" tIns="50800" rIns="50800" bIns="5080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3C3421" id="Elipse 7" o:spid="_x0000_s1027" style="width:82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" strokecolor="#f2f2f2 [3052]" strokeweight="3pt">
                      <v:fill r:id="rId9" o:title="" recolor="t" rotate="t" type="frame"/>
                      <v:textbox inset="4pt,4pt,4pt,4pt">
                        <w:txbxContent>
                          <w:p w14:paraId="677A334B" w14:textId="77777777" w:rsidR="006602F1" w:rsidRPr="0049684A" w:rsidRDefault="006602F1" w:rsidP="006602F1">
                            <w:pPr>
                              <w:jc w:val="center"/>
                              <w:rPr>
                                <w:rFonts w:ascii="Libre Baskerville" w:eastAsia="Libre Baskerville" w:hAnsi="Libre Baskerville" w:cs="Libre Baskerville"/>
                                <w:color w:val="FFFFFF" w:themeColor="background1"/>
                                <w:sz w:val="14"/>
                                <w:lang w:val="es-CO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7395" w:type="dxa"/>
          </w:tcPr>
          <w:p w14:paraId="0E389A02" w14:textId="59AB8676" w:rsidR="00BB0EB8" w:rsidRDefault="006602F1" w:rsidP="00B33522">
            <w:pPr>
              <w:suppressAutoHyphens/>
              <w:jc w:val="both"/>
              <w:rPr>
                <w:rStyle w:val="NingunoA"/>
                <w:rFonts w:ascii="Libre Baskerville" w:eastAsia="Times New Roman" w:hAnsi="Libre Baskerville"/>
                <w:i/>
                <w:color w:val="404040" w:themeColor="text1" w:themeTint="BF"/>
                <w:u w:color="000000"/>
                <w:lang w:val="pt-BR" w:eastAsia="pt-BR"/>
              </w:rPr>
            </w:pPr>
            <w:proofErr w:type="spellStart"/>
            <w:r w:rsidRPr="006602F1">
              <w:rPr>
                <w:rStyle w:val="NingunoA"/>
                <w:rFonts w:ascii="Libre Baskerville" w:eastAsia="Times New Roman" w:hAnsi="Libre Baskerville"/>
                <w:i/>
                <w:color w:val="404040" w:themeColor="text1" w:themeTint="BF"/>
                <w:u w:color="000000"/>
                <w:lang w:val="pt-BR" w:eastAsia="pt-BR"/>
              </w:rPr>
              <w:t>Alejandra</w:t>
            </w:r>
            <w:proofErr w:type="spellEnd"/>
            <w:r w:rsidRPr="006602F1">
              <w:rPr>
                <w:rStyle w:val="NingunoA"/>
                <w:rFonts w:ascii="Libre Baskerville" w:eastAsia="Times New Roman" w:hAnsi="Libre Baskerville"/>
                <w:i/>
                <w:color w:val="404040" w:themeColor="text1" w:themeTint="BF"/>
                <w:u w:color="000000"/>
                <w:lang w:val="pt-BR" w:eastAsia="pt-BR"/>
              </w:rPr>
              <w:t xml:space="preserve"> </w:t>
            </w:r>
            <w:proofErr w:type="spellStart"/>
            <w:r w:rsidRPr="006602F1">
              <w:rPr>
                <w:rStyle w:val="NingunoA"/>
                <w:rFonts w:ascii="Libre Baskerville" w:eastAsia="Times New Roman" w:hAnsi="Libre Baskerville"/>
                <w:i/>
                <w:color w:val="404040" w:themeColor="text1" w:themeTint="BF"/>
                <w:u w:color="000000"/>
                <w:lang w:val="pt-BR" w:eastAsia="pt-BR"/>
              </w:rPr>
              <w:t>Ayarza</w:t>
            </w:r>
            <w:proofErr w:type="spellEnd"/>
            <w:r w:rsidRPr="006602F1">
              <w:rPr>
                <w:rStyle w:val="NingunoA"/>
                <w:rFonts w:ascii="Libre Baskerville" w:eastAsia="Times New Roman" w:hAnsi="Libre Baskerville"/>
                <w:i/>
                <w:color w:val="404040" w:themeColor="text1" w:themeTint="BF"/>
                <w:u w:color="000000"/>
                <w:lang w:val="pt-BR" w:eastAsia="pt-BR"/>
              </w:rPr>
              <w:t xml:space="preserve"> – Páez</w:t>
            </w:r>
          </w:p>
          <w:p w14:paraId="2452301D" w14:textId="77777777" w:rsidR="006A5F4D" w:rsidRPr="00390F45" w:rsidRDefault="006A5F4D" w:rsidP="00B33522">
            <w:pPr>
              <w:suppressAutoHyphens/>
              <w:jc w:val="both"/>
              <w:rPr>
                <w:rStyle w:val="NingunoA"/>
                <w:rFonts w:ascii="Libre Baskerville" w:eastAsia="Times New Roman" w:hAnsi="Libre Baskerville"/>
                <w:i/>
                <w:color w:val="404040" w:themeColor="text1" w:themeTint="BF"/>
                <w:u w:color="000000"/>
                <w:lang w:val="pt-BR" w:eastAsia="pt-BR"/>
              </w:rPr>
            </w:pPr>
          </w:p>
          <w:p w14:paraId="113C5F71" w14:textId="05674A53" w:rsidR="007F08B4" w:rsidRPr="00E46AC0" w:rsidRDefault="006602F1" w:rsidP="007F08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76" w:lineRule="auto"/>
              <w:jc w:val="both"/>
              <w:rPr>
                <w:rFonts w:ascii="Libre Baskerville" w:eastAsia="Libre Baskerville" w:hAnsi="Libre Baskerville" w:cs="Libre Baskerville"/>
                <w:color w:val="404040" w:themeColor="text1" w:themeTint="BF"/>
                <w:sz w:val="10"/>
                <w:szCs w:val="10"/>
                <w:lang w:val="pt-BR"/>
              </w:rPr>
            </w:pPr>
            <w:r w:rsidRPr="006602F1">
              <w:rPr>
                <w:rFonts w:ascii="Libre Baskerville" w:eastAsia="Libre Baskerville" w:hAnsi="Libre Baskerville" w:cs="Libre Baskerville"/>
                <w:color w:val="404040" w:themeColor="text1" w:themeTint="BF"/>
                <w:lang w:val="pt-BR"/>
              </w:rPr>
              <w:t>Bióloga pela Fundação Universitária Juan De Castellanos (Colômbia). Atualmente trabalha no Departamento de Ciências Biológicas da Universidade de Los Andes (Colômbia). É pesquisadora nas áreas de Fisiologia Vegetal, Ecologia e Botânica</w:t>
            </w:r>
            <w:r w:rsidR="00C906BB" w:rsidRPr="00E46AC0">
              <w:rPr>
                <w:rFonts w:ascii="Libre Baskerville" w:eastAsia="Libre Baskerville" w:hAnsi="Libre Baskerville" w:cs="Libre Baskerville"/>
                <w:color w:val="404040" w:themeColor="text1" w:themeTint="BF"/>
                <w:lang w:val="pt-BR"/>
              </w:rPr>
              <w:t>.</w:t>
            </w:r>
            <w:r w:rsidR="007F08B4" w:rsidRPr="00E46AC0">
              <w:rPr>
                <w:rFonts w:ascii="Libre Baskerville" w:eastAsia="Libre Baskerville" w:hAnsi="Libre Baskerville" w:cs="Libre Baskerville"/>
                <w:color w:val="404040" w:themeColor="text1" w:themeTint="BF"/>
                <w:sz w:val="10"/>
                <w:szCs w:val="10"/>
                <w:lang w:val="pt-BR"/>
              </w:rPr>
              <w:t xml:space="preserve"> </w:t>
            </w:r>
          </w:p>
          <w:p w14:paraId="4C09D830" w14:textId="77777777" w:rsidR="00AF1D87" w:rsidRDefault="00AF1D87" w:rsidP="007F08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76" w:lineRule="auto"/>
              <w:jc w:val="both"/>
              <w:rPr>
                <w:rFonts w:ascii="Libre Baskerville" w:eastAsia="Libre Baskerville" w:hAnsi="Libre Baskerville" w:cs="Libre Baskerville"/>
                <w:lang w:val="pt-BR"/>
              </w:rPr>
            </w:pPr>
          </w:p>
          <w:p w14:paraId="568E813F" w14:textId="2F4501EA" w:rsidR="00E46AC0" w:rsidRPr="00E46AC0" w:rsidRDefault="00E46AC0" w:rsidP="007F08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76" w:lineRule="auto"/>
              <w:jc w:val="both"/>
              <w:rPr>
                <w:rFonts w:ascii="Libre Baskerville" w:eastAsia="Libre Baskerville" w:hAnsi="Libre Baskerville" w:cs="Libre Baskerville"/>
                <w:lang w:val="pt-BR"/>
              </w:rPr>
            </w:pPr>
          </w:p>
        </w:tc>
      </w:tr>
    </w:tbl>
    <w:p w14:paraId="2CE1EAC9" w14:textId="77777777" w:rsidR="00332F57" w:rsidRPr="00E46AC0" w:rsidRDefault="00332F57" w:rsidP="00457286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4"/>
          <w:szCs w:val="24"/>
          <w:lang w:val="pt-BR"/>
        </w:rPr>
        <w:sectPr w:rsidR="00332F57" w:rsidRPr="00E46AC0" w:rsidSect="005E3546">
          <w:headerReference w:type="default" r:id="rId10"/>
          <w:footerReference w:type="default" r:id="rId11"/>
          <w:pgSz w:w="11900" w:h="16840"/>
          <w:pgMar w:top="1440" w:right="1080" w:bottom="1440" w:left="1080" w:header="1080" w:footer="1077" w:gutter="0"/>
          <w:cols w:space="720"/>
          <w:docGrid w:linePitch="326"/>
        </w:sectPr>
      </w:pPr>
    </w:p>
    <w:p w14:paraId="1F6B6F2A" w14:textId="77777777" w:rsidR="006D0CF9" w:rsidRPr="00F721DF" w:rsidRDefault="006D0CF9" w:rsidP="006D0CF9">
      <w:pPr>
        <w:pStyle w:val="CuerpoA"/>
        <w:rPr>
          <w:rStyle w:val="NingunoA"/>
          <w:rFonts w:eastAsia="Libre Baskerville"/>
          <w:sz w:val="22"/>
          <w:szCs w:val="22"/>
          <w:lang w:val="es-CO"/>
        </w:rPr>
      </w:pPr>
      <w:r>
        <w:rPr>
          <w:noProof/>
        </w:rPr>
        <w:drawing>
          <wp:inline distT="0" distB="0" distL="0" distR="0" wp14:anchorId="1049E863" wp14:editId="7E64CB71">
            <wp:extent cx="2865755" cy="19145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119E6" w14:textId="54E0DA3A" w:rsidR="006D0CF9" w:rsidRPr="006D0CF9" w:rsidRDefault="006D0CF9" w:rsidP="006D0CF9">
      <w:pPr>
        <w:pStyle w:val="CuerpoA"/>
        <w:spacing w:line="360" w:lineRule="auto"/>
        <w:jc w:val="both"/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</w:pPr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Agricultor colhendo cebola nas margens da Laguna de Tota, </w:t>
      </w:r>
      <w:proofErr w:type="spellStart"/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Boyacá</w:t>
      </w:r>
      <w:proofErr w:type="spellEnd"/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, Colômbia</w:t>
      </w:r>
      <w:r w:rsidR="00E43621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.</w:t>
      </w:r>
      <w:r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/</w:t>
      </w:r>
      <w:r w:rsidR="00E43621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Imagem: </w:t>
      </w:r>
      <w:proofErr w:type="spellStart"/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Dkmelo</w:t>
      </w:r>
      <w:proofErr w:type="spellEnd"/>
    </w:p>
    <w:p w14:paraId="40AAFD2C" w14:textId="4763F454" w:rsidR="006602F1" w:rsidRDefault="006602F1" w:rsidP="00E46AC0">
      <w:pPr>
        <w:pStyle w:val="CuerpoA"/>
        <w:suppressAutoHyphens/>
        <w:spacing w:line="360" w:lineRule="auto"/>
        <w:ind w:firstLine="720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 w:rsidRPr="006602F1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O estado de </w:t>
      </w:r>
      <w:proofErr w:type="spellStart"/>
      <w:r w:rsidRPr="006602F1">
        <w:rPr>
          <w:rStyle w:val="NingunoA"/>
          <w:rFonts w:ascii="Libre Baskerville" w:hAnsi="Libre Baskerville"/>
          <w:sz w:val="22"/>
          <w:szCs w:val="22"/>
          <w:lang w:val="pt-BR"/>
        </w:rPr>
        <w:t>Boyacá</w:t>
      </w:r>
      <w:proofErr w:type="spellEnd"/>
      <w:r w:rsidRPr="006602F1">
        <w:rPr>
          <w:rStyle w:val="NingunoA"/>
          <w:rFonts w:ascii="Libre Baskerville" w:hAnsi="Libre Baskerville"/>
          <w:sz w:val="22"/>
          <w:szCs w:val="22"/>
          <w:lang w:val="pt-BR"/>
        </w:rPr>
        <w:t>, por sua privilegiada localização geográfica no centro-leste da Colômbia, possui uma grande variedade de ecossistemas ao qual está associada a uma vasta diversidade de recursos hídricos, flora, fauna e cultural.  Sua localização na cordilheira d</w:t>
      </w:r>
      <w:r w:rsidR="00947959">
        <w:rPr>
          <w:rStyle w:val="NingunoA"/>
          <w:rFonts w:ascii="Libre Baskerville" w:hAnsi="Libre Baskerville"/>
          <w:sz w:val="22"/>
          <w:szCs w:val="22"/>
          <w:lang w:val="pt-BR"/>
        </w:rPr>
        <w:t>e L</w:t>
      </w:r>
      <w:r w:rsidRPr="006602F1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os Andes, desde o topo da cordilheira oriental, passando pelo </w:t>
      </w:r>
      <w:r w:rsidRPr="006602F1">
        <w:rPr>
          <w:rStyle w:val="NingunoA"/>
          <w:rFonts w:ascii="Libre Baskerville" w:hAnsi="Libre Baskerville"/>
          <w:sz w:val="22"/>
          <w:szCs w:val="22"/>
          <w:lang w:val="pt-BR"/>
        </w:rPr>
        <w:t>vale do rio Magdalena até a planície oriental, favorece a pecuária e o cultivo de diversos produtos agrícolas, razão pela qual é reconhecida como uma das maiores “despensa</w:t>
      </w:r>
      <w:r>
        <w:rPr>
          <w:rStyle w:val="NingunoA"/>
          <w:rFonts w:ascii="Libre Baskerville" w:hAnsi="Libre Baskerville"/>
          <w:sz w:val="22"/>
          <w:szCs w:val="22"/>
          <w:lang w:val="pt-BR"/>
        </w:rPr>
        <w:t>s</w:t>
      </w:r>
      <w:r w:rsidRPr="006602F1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de alimentos do país” (1)</w:t>
      </w:r>
      <w:r>
        <w:rPr>
          <w:rStyle w:val="NingunoA"/>
          <w:rFonts w:ascii="Libre Baskerville" w:hAnsi="Libre Baskerville"/>
          <w:sz w:val="22"/>
          <w:szCs w:val="22"/>
          <w:lang w:val="pt-BR"/>
        </w:rPr>
        <w:t>.</w:t>
      </w:r>
    </w:p>
    <w:p w14:paraId="122E97A2" w14:textId="77777777" w:rsidR="006D0CF9" w:rsidRPr="00A84323" w:rsidRDefault="006D0CF9" w:rsidP="006D0CF9">
      <w:pPr>
        <w:pStyle w:val="CuerpoA"/>
        <w:suppressAutoHyphens/>
        <w:rPr>
          <w:rStyle w:val="NingunoA"/>
          <w:rFonts w:ascii="Libre Baskerville" w:hAnsi="Libre Baskerville"/>
          <w:sz w:val="22"/>
          <w:szCs w:val="22"/>
        </w:rPr>
      </w:pPr>
      <w:r>
        <w:rPr>
          <w:noProof/>
        </w:rPr>
        <w:drawing>
          <wp:inline distT="0" distB="0" distL="0" distR="0" wp14:anchorId="4D6E1E40" wp14:editId="148B6388">
            <wp:extent cx="2863850" cy="1481739"/>
            <wp:effectExtent l="0" t="0" r="0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48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C1001" w14:textId="05CBF41F" w:rsidR="006D0CF9" w:rsidRPr="006D0CF9" w:rsidRDefault="006D0CF9" w:rsidP="006D0CF9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</w:pPr>
      <w:r w:rsidRPr="006602F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Localização geral, topografia e relevo do Departamento de </w:t>
      </w:r>
      <w:proofErr w:type="spellStart"/>
      <w:r w:rsidRPr="006602F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Boyacá</w:t>
      </w:r>
      <w:proofErr w:type="spellEnd"/>
      <w:r w:rsidRPr="006602F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(Colômbia)</w:t>
      </w:r>
      <w:r w:rsidR="00E4362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. </w:t>
      </w:r>
      <w:r w:rsidRPr="00E46AC0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/</w:t>
      </w:r>
      <w:r w:rsidR="00E4362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 w:rsidRPr="00E46AC0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Imagem: </w:t>
      </w:r>
      <w:proofErr w:type="spellStart"/>
      <w:r w:rsidRPr="006602F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>Wikimedia</w:t>
      </w:r>
      <w:proofErr w:type="spellEnd"/>
      <w:r w:rsidRPr="006602F1">
        <w:rPr>
          <w:rStyle w:val="NingunoA"/>
          <w:rFonts w:ascii="Libre Baskerville" w:hAnsi="Libre Baskerville"/>
          <w:color w:val="A6A6A6" w:themeColor="background1" w:themeShade="A6"/>
          <w:sz w:val="18"/>
          <w:szCs w:val="22"/>
          <w:lang w:val="pt-BR"/>
        </w:rPr>
        <w:t xml:space="preserve"> Commons</w:t>
      </w:r>
    </w:p>
    <w:p w14:paraId="71D63E0A" w14:textId="173AB2FD" w:rsidR="006602F1" w:rsidRDefault="006602F1" w:rsidP="00E46AC0">
      <w:pPr>
        <w:pStyle w:val="CuerpoA"/>
        <w:suppressAutoHyphens/>
        <w:spacing w:line="360" w:lineRule="auto"/>
        <w:ind w:firstLine="720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 w:rsidRPr="006602F1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A agricultura é praticada principalmente por camponeses, com uma economia rural de baixo impacto, amplamente distribuída em pequenas </w:t>
      </w:r>
      <w:r w:rsidRPr="006602F1">
        <w:rPr>
          <w:rStyle w:val="NingunoA"/>
          <w:rFonts w:ascii="Libre Baskerville" w:hAnsi="Libre Baskerville"/>
          <w:sz w:val="22"/>
          <w:szCs w:val="22"/>
          <w:lang w:val="pt-BR"/>
        </w:rPr>
        <w:lastRenderedPageBreak/>
        <w:t xml:space="preserve">extensões de terra. Nesses sítios é cultivado um grande número de produtos agrícolas, entre os quais se destacam tubérculos, cacau, hortaliças, frutíferas, café, cana-de-açúcar, </w:t>
      </w:r>
      <w:proofErr w:type="spellStart"/>
      <w:r w:rsidRPr="006602F1">
        <w:rPr>
          <w:rStyle w:val="NingunoA"/>
          <w:rFonts w:ascii="Libre Baskerville" w:hAnsi="Libre Baskerville"/>
          <w:sz w:val="22"/>
          <w:szCs w:val="22"/>
          <w:lang w:val="pt-BR"/>
        </w:rPr>
        <w:t>quinoa</w:t>
      </w:r>
      <w:proofErr w:type="spellEnd"/>
      <w:r w:rsidRPr="006602F1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e cereais. Especificamente, a cadeia de horticultura do estado de </w:t>
      </w:r>
      <w:proofErr w:type="spellStart"/>
      <w:r w:rsidRPr="006602F1">
        <w:rPr>
          <w:rStyle w:val="NingunoA"/>
          <w:rFonts w:ascii="Libre Baskerville" w:hAnsi="Libre Baskerville"/>
          <w:sz w:val="22"/>
          <w:szCs w:val="22"/>
          <w:lang w:val="pt-BR"/>
        </w:rPr>
        <w:t>Boyacá</w:t>
      </w:r>
      <w:proofErr w:type="spellEnd"/>
      <w:r w:rsidRPr="006602F1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é a mais importante do país, sendo a cebola de bulbo e a cebola de rama as mais plantadas e colhidas. Quanto às frutíferas, possui o maior número de espécies cultivadas, com destaque para os cítricos, amora, abacate, tomate-de-árvore e goiaba. Além disso, o estado de </w:t>
      </w:r>
      <w:proofErr w:type="spellStart"/>
      <w:r w:rsidRPr="006602F1">
        <w:rPr>
          <w:rStyle w:val="NingunoA"/>
          <w:rFonts w:ascii="Libre Baskerville" w:hAnsi="Libre Baskerville"/>
          <w:sz w:val="22"/>
          <w:szCs w:val="22"/>
          <w:lang w:val="pt-BR"/>
        </w:rPr>
        <w:t>Boyacá</w:t>
      </w:r>
      <w:proofErr w:type="spellEnd"/>
      <w:r w:rsidRPr="006602F1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é o primeiro na produção nacional de árvores decíduas, como pêssegos, maçãs, peras e ameixas (1)</w:t>
      </w:r>
      <w:r>
        <w:rPr>
          <w:rStyle w:val="NingunoA"/>
          <w:rFonts w:ascii="Libre Baskerville" w:hAnsi="Libre Baskerville"/>
          <w:sz w:val="22"/>
          <w:szCs w:val="22"/>
          <w:lang w:val="pt-BR"/>
        </w:rPr>
        <w:t>.</w:t>
      </w:r>
    </w:p>
    <w:p w14:paraId="60E032EB" w14:textId="77777777" w:rsidR="006602F1" w:rsidRPr="00F721DF" w:rsidRDefault="006602F1" w:rsidP="006602F1">
      <w:pPr>
        <w:pStyle w:val="CuerpoA"/>
        <w:rPr>
          <w:rStyle w:val="NingunoA"/>
          <w:rFonts w:eastAsia="Libre Baskerville"/>
          <w:sz w:val="22"/>
          <w:szCs w:val="22"/>
          <w:lang w:val="es-CO"/>
        </w:rPr>
      </w:pPr>
      <w:r>
        <w:rPr>
          <w:noProof/>
        </w:rPr>
        <w:drawing>
          <wp:inline distT="0" distB="0" distL="0" distR="0" wp14:anchorId="062C9CCE" wp14:editId="78882DF9">
            <wp:extent cx="2865755" cy="160337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E5DAE" w14:textId="2D7452EE" w:rsidR="006602F1" w:rsidRPr="006A5F4D" w:rsidRDefault="006602F1" w:rsidP="00E43621">
      <w:pPr>
        <w:pStyle w:val="CuerpoA"/>
        <w:spacing w:line="360" w:lineRule="auto"/>
        <w:rPr>
          <w:rStyle w:val="NingunoA"/>
          <w:rFonts w:ascii="Libre Baskerville" w:eastAsia="Libre Baskerville" w:hAnsi="Libre Baskerville"/>
          <w:sz w:val="22"/>
          <w:szCs w:val="22"/>
          <w:lang w:val="pt-BR"/>
        </w:rPr>
      </w:pPr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Diversidade de produtos agrícolas em um mercado do município de </w:t>
      </w:r>
      <w:proofErr w:type="spellStart"/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Paipa</w:t>
      </w:r>
      <w:proofErr w:type="spellEnd"/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 (</w:t>
      </w:r>
      <w:proofErr w:type="spellStart"/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Boyacá</w:t>
      </w:r>
      <w:proofErr w:type="spellEnd"/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, Colômbia)</w:t>
      </w:r>
      <w:r w:rsidR="00E43621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.</w:t>
      </w:r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 /</w:t>
      </w:r>
      <w:r w:rsidR="00E43621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Image</w:t>
      </w:r>
      <w:r w:rsidR="009630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m</w:t>
      </w:r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: </w:t>
      </w:r>
      <w:proofErr w:type="spellStart"/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Alejandra</w:t>
      </w:r>
      <w:proofErr w:type="spellEnd"/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proofErr w:type="spellStart"/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Ayarza</w:t>
      </w:r>
      <w:proofErr w:type="spellEnd"/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 - Páez</w:t>
      </w:r>
    </w:p>
    <w:p w14:paraId="29AB8D16" w14:textId="4ACC840B" w:rsidR="006602F1" w:rsidRDefault="006602F1" w:rsidP="006D0CF9">
      <w:pPr>
        <w:pStyle w:val="CuerpoA"/>
        <w:suppressAutoHyphens/>
        <w:spacing w:line="360" w:lineRule="auto"/>
        <w:ind w:firstLine="720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 w:rsidRPr="006602F1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A pecuária também é muito importante para a economia do estado (1). A pecuária ocupa o primeiro lugar com aproximadamente 900.000 </w:t>
      </w:r>
      <w:r w:rsidRPr="006602F1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animais destinados à exploração especializada ou de dupla finalidade (carne e laticínios). A produção de leite é estimada em mais de 1.900.000 litros por dia, sendo </w:t>
      </w:r>
      <w:proofErr w:type="spellStart"/>
      <w:r w:rsidRPr="006602F1">
        <w:rPr>
          <w:rStyle w:val="NingunoA"/>
          <w:rFonts w:ascii="Libre Baskerville" w:hAnsi="Libre Baskerville"/>
          <w:sz w:val="22"/>
          <w:szCs w:val="22"/>
          <w:lang w:val="pt-BR"/>
        </w:rPr>
        <w:t>esta</w:t>
      </w:r>
      <w:proofErr w:type="spellEnd"/>
      <w:r w:rsidRPr="006602F1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uma das principais fontes de renda dos produtores junto com todos os seus derivados. Como alternativa, a ovinocultura, com alta produtividade na região, é tradicionalmente utilizada para produção de carne, leite e lã. Além disso, o estado de </w:t>
      </w:r>
      <w:proofErr w:type="spellStart"/>
      <w:r w:rsidRPr="006602F1">
        <w:rPr>
          <w:rStyle w:val="NingunoA"/>
          <w:rFonts w:ascii="Libre Baskerville" w:hAnsi="Libre Baskerville"/>
          <w:sz w:val="22"/>
          <w:szCs w:val="22"/>
          <w:lang w:val="pt-BR"/>
        </w:rPr>
        <w:t>Boyacá</w:t>
      </w:r>
      <w:proofErr w:type="spellEnd"/>
      <w:r w:rsidRPr="006602F1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é o primeiro produtor de truta arco-íris do país, colhendo o equivalente a 25% do total nacional até 2016 (1)</w:t>
      </w:r>
      <w:r>
        <w:rPr>
          <w:rStyle w:val="NingunoA"/>
          <w:rFonts w:ascii="Libre Baskerville" w:hAnsi="Libre Baskerville"/>
          <w:sz w:val="22"/>
          <w:szCs w:val="22"/>
          <w:lang w:val="pt-BR"/>
        </w:rPr>
        <w:t>.</w:t>
      </w:r>
    </w:p>
    <w:p w14:paraId="22F26A65" w14:textId="37A4A96C" w:rsidR="006D0CF9" w:rsidRDefault="006D0CF9" w:rsidP="006D0CF9">
      <w:pPr>
        <w:pStyle w:val="CuerpoA"/>
        <w:suppressAutoHyphens/>
        <w:spacing w:line="360" w:lineRule="auto"/>
        <w:jc w:val="both"/>
        <w:rPr>
          <w:rStyle w:val="NingunoA"/>
          <w:rFonts w:ascii="Libre Baskerville" w:eastAsia="Libre Baskerville" w:hAnsi="Libre Baskerville"/>
          <w:sz w:val="22"/>
          <w:szCs w:val="22"/>
          <w:lang w:val="pt-BR"/>
        </w:rPr>
      </w:pPr>
      <w:r>
        <w:rPr>
          <w:rStyle w:val="NingunoA"/>
          <w:rFonts w:ascii="Libre Baskerville" w:hAnsi="Libre Baskerville"/>
          <w:noProof/>
          <w:sz w:val="22"/>
          <w:szCs w:val="22"/>
          <w:lang w:val="pt-BR"/>
        </w:rPr>
        <w:drawing>
          <wp:inline distT="0" distB="0" distL="0" distR="0" wp14:anchorId="6775F9EA" wp14:editId="4BD320D6">
            <wp:extent cx="2849880" cy="214122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D32FC" w14:textId="331311CF" w:rsidR="006D0CF9" w:rsidRPr="00E43621" w:rsidRDefault="006D0CF9" w:rsidP="00E43621">
      <w:pPr>
        <w:pStyle w:val="CuerpoA"/>
        <w:suppressAutoHyphens/>
        <w:spacing w:line="360" w:lineRule="auto"/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</w:pPr>
      <w:r w:rsidRPr="006D0CF9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Área rural de </w:t>
      </w:r>
      <w:proofErr w:type="spellStart"/>
      <w:r w:rsidRPr="006D0CF9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páramo</w:t>
      </w:r>
      <w:proofErr w:type="spellEnd"/>
      <w:r w:rsidRPr="006D0CF9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, dedicada à agricultura e pecuária no município de </w:t>
      </w:r>
      <w:proofErr w:type="spellStart"/>
      <w:r w:rsidRPr="006D0CF9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Guicán</w:t>
      </w:r>
      <w:proofErr w:type="spellEnd"/>
      <w:r w:rsidRPr="006D0CF9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, departamento de </w:t>
      </w:r>
      <w:proofErr w:type="spellStart"/>
      <w:r w:rsidRPr="006D0CF9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Boyacá</w:t>
      </w:r>
      <w:proofErr w:type="spellEnd"/>
      <w:r w:rsidRPr="006D0CF9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, Colômbia.</w:t>
      </w:r>
      <w:r w:rsidR="00E43621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 / </w:t>
      </w:r>
      <w:proofErr w:type="spellStart"/>
      <w:r w:rsidR="00E43621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Imagen</w:t>
      </w:r>
      <w:proofErr w:type="spellEnd"/>
      <w:r w:rsidR="00E43621" w:rsidRPr="00E43621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:</w:t>
      </w:r>
      <w:r w:rsidR="00E43621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proofErr w:type="spellStart"/>
      <w:r w:rsidR="00E43621" w:rsidRPr="00E43621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Petruss</w:t>
      </w:r>
      <w:proofErr w:type="spellEnd"/>
      <w:r w:rsidR="00E43621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 - </w:t>
      </w:r>
      <w:proofErr w:type="spellStart"/>
      <w:r w:rsidR="00E43621" w:rsidRPr="00E43621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Wikimedia</w:t>
      </w:r>
      <w:proofErr w:type="spellEnd"/>
      <w:r w:rsidR="00E43621" w:rsidRPr="00E43621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 Commons</w:t>
      </w:r>
    </w:p>
    <w:p w14:paraId="7711A241" w14:textId="3644869E" w:rsidR="0096304D" w:rsidRDefault="0096304D" w:rsidP="006D0CF9">
      <w:pPr>
        <w:pStyle w:val="CuerpoA"/>
        <w:suppressAutoHyphens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 w:rsidRPr="0096304D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É paradoxal que, em uma área com abundantes recursos naturais e tradição agrícola, haja uma alta incidência de </w:t>
      </w:r>
      <w:r w:rsidRPr="0096304D">
        <w:rPr>
          <w:rStyle w:val="NingunoA"/>
          <w:rFonts w:ascii="Libre Baskerville" w:hAnsi="Libre Baskerville"/>
          <w:sz w:val="22"/>
          <w:szCs w:val="22"/>
          <w:lang w:val="pt-BR"/>
        </w:rPr>
        <w:lastRenderedPageBreak/>
        <w:t>desnutrição e subnutrição (2). Da mesma forma, aumentaram na região as taxas de mortalidade e morbidade associadas às doenças não transmissíveis relacionadas à má alimentação, como hipertensão, doenças cardiovasculares, diabetes mellitus e alguns tipos de câncer (3)</w:t>
      </w:r>
      <w:r>
        <w:rPr>
          <w:rStyle w:val="NingunoA"/>
          <w:rFonts w:ascii="Libre Baskerville" w:hAnsi="Libre Baskerville"/>
          <w:sz w:val="22"/>
          <w:szCs w:val="22"/>
          <w:lang w:val="pt-BR"/>
        </w:rPr>
        <w:t>.</w:t>
      </w:r>
    </w:p>
    <w:p w14:paraId="2393684A" w14:textId="77777777" w:rsidR="006D0CF9" w:rsidRDefault="0096304D" w:rsidP="006D0CF9">
      <w:pPr>
        <w:pStyle w:val="CuerpoA"/>
        <w:suppressAutoHyphens/>
        <w:spacing w:line="360" w:lineRule="auto"/>
        <w:ind w:firstLine="720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 w:rsidRPr="0096304D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Nesse sentido, para a manutenção de uma boa saúde e prevenção das condições acima mencionadas, uma alimentação saudável e sustentável é de extrema importância (4). Segundo a </w:t>
      </w:r>
      <w:r w:rsidRPr="00D87B53">
        <w:rPr>
          <w:rStyle w:val="NingunoA"/>
          <w:rFonts w:ascii="Libre Baskerville" w:hAnsi="Libre Baskerville"/>
          <w:b/>
          <w:bCs/>
          <w:sz w:val="22"/>
          <w:szCs w:val="22"/>
          <w:lang w:val="pt-BR"/>
        </w:rPr>
        <w:t>Organização das Nações Unidas para a Alimentação e Agricultura - FAO</w:t>
      </w:r>
      <w:r w:rsidRPr="0096304D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, isso pode ser alcançado através do consumo de alimentos variados e pouco processados, seguros, sem patógenos ou toxinas, e que incluem água potável limpa e segura. Assim, com o desafio científico de promover a segurança alimentar nas populações rurais do departamento, o grupo de pesquisa </w:t>
      </w:r>
      <w:proofErr w:type="spellStart"/>
      <w:r w:rsidRPr="00D87B53">
        <w:rPr>
          <w:rStyle w:val="NingunoA"/>
          <w:rFonts w:ascii="Libre Baskerville" w:hAnsi="Libre Baskerville"/>
          <w:b/>
          <w:bCs/>
          <w:i/>
          <w:iCs/>
          <w:sz w:val="22"/>
          <w:szCs w:val="22"/>
          <w:lang w:val="pt-BR"/>
        </w:rPr>
        <w:t>Denominaciones</w:t>
      </w:r>
      <w:proofErr w:type="spellEnd"/>
      <w:r w:rsidRPr="00D87B53">
        <w:rPr>
          <w:rStyle w:val="NingunoA"/>
          <w:rFonts w:ascii="Libre Baskerville" w:hAnsi="Libre Baskerville"/>
          <w:b/>
          <w:bCs/>
          <w:i/>
          <w:iCs/>
          <w:sz w:val="22"/>
          <w:szCs w:val="22"/>
          <w:lang w:val="pt-BR"/>
        </w:rPr>
        <w:t xml:space="preserve"> de </w:t>
      </w:r>
      <w:proofErr w:type="spellStart"/>
      <w:r w:rsidRPr="00D87B53">
        <w:rPr>
          <w:rStyle w:val="NingunoA"/>
          <w:rFonts w:ascii="Libre Baskerville" w:hAnsi="Libre Baskerville"/>
          <w:b/>
          <w:bCs/>
          <w:i/>
          <w:iCs/>
          <w:sz w:val="22"/>
          <w:szCs w:val="22"/>
          <w:lang w:val="pt-BR"/>
        </w:rPr>
        <w:t>Origen</w:t>
      </w:r>
      <w:proofErr w:type="spellEnd"/>
      <w:r w:rsidRPr="00D87B53">
        <w:rPr>
          <w:rStyle w:val="NingunoA"/>
          <w:rFonts w:ascii="Libre Baskerville" w:hAnsi="Libre Baskerville"/>
          <w:b/>
          <w:bCs/>
          <w:i/>
          <w:iCs/>
          <w:sz w:val="22"/>
          <w:szCs w:val="22"/>
          <w:lang w:val="pt-BR"/>
        </w:rPr>
        <w:t xml:space="preserve">, </w:t>
      </w:r>
      <w:proofErr w:type="spellStart"/>
      <w:r w:rsidRPr="00D87B53">
        <w:rPr>
          <w:rStyle w:val="NingunoA"/>
          <w:rFonts w:ascii="Libre Baskerville" w:hAnsi="Libre Baskerville"/>
          <w:b/>
          <w:bCs/>
          <w:i/>
          <w:iCs/>
          <w:sz w:val="22"/>
          <w:szCs w:val="22"/>
          <w:lang w:val="pt-BR"/>
        </w:rPr>
        <w:t>Terroir</w:t>
      </w:r>
      <w:proofErr w:type="spellEnd"/>
      <w:r w:rsidRPr="00D87B53">
        <w:rPr>
          <w:rStyle w:val="NingunoA"/>
          <w:rFonts w:ascii="Libre Baskerville" w:hAnsi="Libre Baskerville"/>
          <w:b/>
          <w:bCs/>
          <w:i/>
          <w:iCs/>
          <w:sz w:val="22"/>
          <w:szCs w:val="22"/>
          <w:lang w:val="pt-BR"/>
        </w:rPr>
        <w:t xml:space="preserve"> y </w:t>
      </w:r>
      <w:proofErr w:type="spellStart"/>
      <w:r w:rsidRPr="00D87B53">
        <w:rPr>
          <w:rStyle w:val="NingunoA"/>
          <w:rFonts w:ascii="Libre Baskerville" w:hAnsi="Libre Baskerville"/>
          <w:b/>
          <w:bCs/>
          <w:i/>
          <w:iCs/>
          <w:sz w:val="22"/>
          <w:szCs w:val="22"/>
          <w:lang w:val="pt-BR"/>
        </w:rPr>
        <w:t>Zonificación</w:t>
      </w:r>
      <w:proofErr w:type="spellEnd"/>
      <w:r w:rsidRPr="00D87B53">
        <w:rPr>
          <w:rStyle w:val="NingunoA"/>
          <w:rFonts w:ascii="Libre Baskerville" w:hAnsi="Libre Baskerville"/>
          <w:b/>
          <w:bCs/>
          <w:i/>
          <w:iCs/>
          <w:sz w:val="22"/>
          <w:szCs w:val="22"/>
          <w:lang w:val="pt-BR"/>
        </w:rPr>
        <w:t xml:space="preserve"> - DOTEZ</w:t>
      </w:r>
      <w:r w:rsidRPr="0096304D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, da Fundação Universitária Juan de Castellanos, propôs fazer uma aproximação a partir de diferentes disciplinas para a interpretação deste paradoxo através de uma proposta científica cujo nome se configurou como </w:t>
      </w:r>
      <w:r w:rsidRPr="00D87B53">
        <w:rPr>
          <w:rStyle w:val="NingunoA"/>
          <w:rFonts w:ascii="Libre Baskerville" w:hAnsi="Libre Baskerville"/>
          <w:b/>
          <w:bCs/>
          <w:sz w:val="22"/>
          <w:szCs w:val="22"/>
          <w:lang w:val="pt-BR"/>
        </w:rPr>
        <w:t>“Come que te Curas”</w:t>
      </w:r>
      <w:r w:rsidRPr="0096304D">
        <w:rPr>
          <w:rStyle w:val="NingunoA"/>
          <w:rFonts w:ascii="Libre Baskerville" w:hAnsi="Libre Baskerville"/>
          <w:sz w:val="22"/>
          <w:szCs w:val="22"/>
          <w:lang w:val="pt-BR"/>
        </w:rPr>
        <w:t>.</w:t>
      </w:r>
    </w:p>
    <w:p w14:paraId="6914938E" w14:textId="77777777" w:rsidR="006D0CF9" w:rsidRDefault="006D0CF9" w:rsidP="006D0CF9">
      <w:pPr>
        <w:pStyle w:val="CuerpoA"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es-CO"/>
        </w:rPr>
      </w:pPr>
      <w:r>
        <w:rPr>
          <w:noProof/>
        </w:rPr>
        <w:drawing>
          <wp:inline distT="0" distB="0" distL="0" distR="0" wp14:anchorId="1C84FAA5" wp14:editId="349045B6">
            <wp:extent cx="2865755" cy="2147570"/>
            <wp:effectExtent l="0" t="0" r="0" b="508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E2135" w14:textId="5760306C" w:rsidR="0096304D" w:rsidRPr="000F3E95" w:rsidRDefault="006D0CF9" w:rsidP="000F3E95">
      <w:pPr>
        <w:pStyle w:val="CuerpoA"/>
        <w:spacing w:line="360" w:lineRule="auto"/>
        <w:jc w:val="both"/>
        <w:rPr>
          <w:rStyle w:val="NingunoA"/>
          <w:rFonts w:ascii="Libre Baskerville" w:eastAsia="Libre Baskerville" w:hAnsi="Libre Baskerville"/>
          <w:sz w:val="22"/>
          <w:szCs w:val="22"/>
          <w:lang w:val="pt-BR"/>
        </w:rPr>
      </w:pPr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Camponeses carregando abóbora (</w:t>
      </w:r>
      <w:r w:rsidRPr="00D87B53">
        <w:rPr>
          <w:rStyle w:val="NingunoA"/>
          <w:rFonts w:ascii="Libre Baskerville" w:eastAsia="Libre Baskerville" w:hAnsi="Libre Baskerville"/>
          <w:i/>
          <w:iCs/>
          <w:color w:val="A6A6A6" w:themeColor="background1" w:themeShade="A6"/>
          <w:sz w:val="18"/>
          <w:szCs w:val="22"/>
          <w:lang w:val="pt-BR"/>
        </w:rPr>
        <w:t xml:space="preserve">Cucurbita </w:t>
      </w:r>
      <w:proofErr w:type="spellStart"/>
      <w:r w:rsidRPr="00D87B53">
        <w:rPr>
          <w:rStyle w:val="NingunoA"/>
          <w:rFonts w:ascii="Libre Baskerville" w:eastAsia="Libre Baskerville" w:hAnsi="Libre Baskerville"/>
          <w:i/>
          <w:iCs/>
          <w:color w:val="A6A6A6" w:themeColor="background1" w:themeShade="A6"/>
          <w:sz w:val="18"/>
          <w:szCs w:val="22"/>
          <w:lang w:val="pt-BR"/>
        </w:rPr>
        <w:t>maxima</w:t>
      </w:r>
      <w:proofErr w:type="spellEnd"/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) n</w:t>
      </w:r>
      <w:r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o</w:t>
      </w:r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 Mercado, </w:t>
      </w:r>
      <w:proofErr w:type="spellStart"/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Tunja</w:t>
      </w:r>
      <w:proofErr w:type="spellEnd"/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, </w:t>
      </w:r>
      <w:proofErr w:type="spellStart"/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Boyacá</w:t>
      </w:r>
      <w:proofErr w:type="spellEnd"/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, Colômbia</w:t>
      </w:r>
      <w:r w:rsidR="00E43621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. </w:t>
      </w:r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/</w:t>
      </w:r>
      <w:r w:rsidR="00E43621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Image</w:t>
      </w:r>
      <w:r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m</w:t>
      </w:r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: John </w:t>
      </w:r>
      <w:proofErr w:type="spellStart"/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Ocampo</w:t>
      </w:r>
      <w:proofErr w:type="spellEnd"/>
    </w:p>
    <w:p w14:paraId="7CC13347" w14:textId="2BB47DB8" w:rsidR="006D0CF9" w:rsidRPr="006D0CF9" w:rsidRDefault="0096304D" w:rsidP="006D0CF9">
      <w:pPr>
        <w:pStyle w:val="CuerpoA"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 w:rsidRPr="0096304D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“Come que te curas” surge como uma necessidade de contribuir para a solução dos problemas ambientais relacionados à alimentação, nutrição e saúde. O objetivo principal é analisar e interpretar, sob diferentes pontos de vista (biológico, antropológico, histórico, médico, químico, artístico, entre outros), a complexidade da cultura alimentar das populações rurais do estado de </w:t>
      </w:r>
      <w:proofErr w:type="spellStart"/>
      <w:r w:rsidRPr="0096304D">
        <w:rPr>
          <w:rStyle w:val="NingunoA"/>
          <w:rFonts w:ascii="Libre Baskerville" w:hAnsi="Libre Baskerville"/>
          <w:sz w:val="22"/>
          <w:szCs w:val="22"/>
          <w:lang w:val="pt-BR"/>
        </w:rPr>
        <w:t>Boyacá</w:t>
      </w:r>
      <w:proofErr w:type="spellEnd"/>
      <w:r w:rsidRPr="0096304D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. Para isso, propõe-se a realização de uma expedição científica por parte do estado, que deixará como resultado informações substanciais que permitirão propor estratégias de apropriação social do conhecimento e enriquecimento da autonomia nutricional e mitigação-prevenção das doenças relacionadas com a má </w:t>
      </w:r>
      <w:r w:rsidRPr="0096304D">
        <w:rPr>
          <w:rStyle w:val="NingunoA"/>
          <w:rFonts w:ascii="Libre Baskerville" w:hAnsi="Libre Baskerville"/>
          <w:sz w:val="22"/>
          <w:szCs w:val="22"/>
          <w:lang w:val="pt-BR"/>
        </w:rPr>
        <w:lastRenderedPageBreak/>
        <w:t>alimentação.</w:t>
      </w:r>
      <w:r w:rsidR="006D0CF9" w:rsidRPr="006D0CF9">
        <w:rPr>
          <w:noProof/>
        </w:rPr>
        <w:t xml:space="preserve"> </w:t>
      </w:r>
      <w:r w:rsidR="006D0CF9">
        <w:rPr>
          <w:noProof/>
        </w:rPr>
        <w:drawing>
          <wp:inline distT="0" distB="0" distL="0" distR="0" wp14:anchorId="2388EFB3" wp14:editId="57607D51">
            <wp:extent cx="2865755" cy="2620645"/>
            <wp:effectExtent l="0" t="0" r="0" b="825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4E046" w14:textId="5120BD22" w:rsidR="0096304D" w:rsidRPr="0096304D" w:rsidRDefault="006D0CF9" w:rsidP="006D0CF9">
      <w:pPr>
        <w:pStyle w:val="CuerpoA"/>
        <w:spacing w:line="360" w:lineRule="auto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Capa e link de apresentação de "Come que te curas", expedição científica sobre a complexidade da cultura alimentar e sanitária das comunidades rurais do departamento de </w:t>
      </w:r>
      <w:proofErr w:type="spellStart"/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Boyacá</w:t>
      </w:r>
      <w:proofErr w:type="spellEnd"/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, Colômbia</w:t>
      </w:r>
      <w:r w:rsidR="00E43621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.</w:t>
      </w:r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 /</w:t>
      </w:r>
      <w:r w:rsidR="00E43621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Image</w:t>
      </w:r>
      <w:r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m</w:t>
      </w:r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: </w:t>
      </w:r>
      <w:proofErr w:type="spellStart"/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Fundación</w:t>
      </w:r>
      <w:proofErr w:type="spellEnd"/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 </w:t>
      </w:r>
      <w:proofErr w:type="spellStart"/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>Universitaria</w:t>
      </w:r>
      <w:proofErr w:type="spellEnd"/>
      <w:r w:rsidRPr="006A5F4D">
        <w:rPr>
          <w:rStyle w:val="NingunoA"/>
          <w:rFonts w:ascii="Libre Baskerville" w:eastAsia="Libre Baskerville" w:hAnsi="Libre Baskerville"/>
          <w:color w:val="A6A6A6" w:themeColor="background1" w:themeShade="A6"/>
          <w:sz w:val="18"/>
          <w:szCs w:val="22"/>
          <w:lang w:val="pt-BR"/>
        </w:rPr>
        <w:t xml:space="preserve"> Juan de Castellanos</w:t>
      </w:r>
    </w:p>
    <w:p w14:paraId="3DACDEC2" w14:textId="77777777" w:rsidR="0096304D" w:rsidRPr="0096304D" w:rsidRDefault="0096304D" w:rsidP="0096304D">
      <w:pPr>
        <w:pStyle w:val="CuerpoA"/>
        <w:suppressAutoHyphens/>
        <w:spacing w:line="360" w:lineRule="auto"/>
        <w:ind w:firstLine="720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 w:rsidRPr="0096304D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Esta expedição iniciará o seu curso durante o segundo semestre de 2021 no município de </w:t>
      </w:r>
      <w:proofErr w:type="spellStart"/>
      <w:r w:rsidRPr="0096304D">
        <w:rPr>
          <w:rStyle w:val="NingunoA"/>
          <w:rFonts w:ascii="Libre Baskerville" w:hAnsi="Libre Baskerville"/>
          <w:sz w:val="22"/>
          <w:szCs w:val="22"/>
          <w:lang w:val="pt-BR"/>
        </w:rPr>
        <w:t>Pauna</w:t>
      </w:r>
      <w:proofErr w:type="spellEnd"/>
      <w:r w:rsidRPr="0096304D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(</w:t>
      </w:r>
      <w:proofErr w:type="spellStart"/>
      <w:r w:rsidRPr="0096304D">
        <w:rPr>
          <w:rStyle w:val="NingunoA"/>
          <w:rFonts w:ascii="Libre Baskerville" w:hAnsi="Libre Baskerville"/>
          <w:sz w:val="22"/>
          <w:szCs w:val="22"/>
          <w:lang w:val="pt-BR"/>
        </w:rPr>
        <w:t>Boyacá</w:t>
      </w:r>
      <w:proofErr w:type="spellEnd"/>
      <w:r w:rsidRPr="0096304D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), um território complexo e </w:t>
      </w:r>
      <w:proofErr w:type="spellStart"/>
      <w:r w:rsidRPr="0096304D">
        <w:rPr>
          <w:rStyle w:val="NingunoA"/>
          <w:rFonts w:ascii="Libre Baskerville" w:hAnsi="Libre Baskerville"/>
          <w:sz w:val="22"/>
          <w:szCs w:val="22"/>
          <w:lang w:val="pt-BR"/>
        </w:rPr>
        <w:t>biodiverso</w:t>
      </w:r>
      <w:proofErr w:type="spellEnd"/>
      <w:r w:rsidRPr="0096304D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 com um grande contraste social e natural e será liderada pelo </w:t>
      </w:r>
      <w:r w:rsidRPr="00D87B53">
        <w:rPr>
          <w:rStyle w:val="NingunoA"/>
          <w:rFonts w:ascii="Libre Baskerville" w:hAnsi="Libre Baskerville"/>
          <w:b/>
          <w:bCs/>
          <w:sz w:val="22"/>
          <w:szCs w:val="22"/>
          <w:lang w:val="pt-BR"/>
        </w:rPr>
        <w:t xml:space="preserve">Instituto de Investigação Científica - </w:t>
      </w:r>
      <w:proofErr w:type="spellStart"/>
      <w:r w:rsidRPr="00D87B53">
        <w:rPr>
          <w:rStyle w:val="NingunoA"/>
          <w:rFonts w:ascii="Libre Baskerville" w:hAnsi="Libre Baskerville"/>
          <w:b/>
          <w:bCs/>
          <w:sz w:val="22"/>
          <w:szCs w:val="22"/>
          <w:lang w:val="pt-BR"/>
        </w:rPr>
        <w:t>Inicien</w:t>
      </w:r>
      <w:proofErr w:type="spellEnd"/>
      <w:r w:rsidRPr="0096304D">
        <w:rPr>
          <w:rStyle w:val="NingunoA"/>
          <w:rFonts w:ascii="Libre Baskerville" w:hAnsi="Libre Baskerville"/>
          <w:sz w:val="22"/>
          <w:szCs w:val="22"/>
          <w:lang w:val="pt-BR"/>
        </w:rPr>
        <w:t>, da Fundação Universitária Juan de Castellanos.</w:t>
      </w:r>
    </w:p>
    <w:p w14:paraId="1EB0C3B3" w14:textId="5B4E752E" w:rsidR="0096304D" w:rsidRDefault="0096304D" w:rsidP="0096304D">
      <w:pPr>
        <w:pStyle w:val="CuerpoA"/>
        <w:suppressAutoHyphens/>
        <w:spacing w:line="360" w:lineRule="auto"/>
        <w:ind w:firstLine="720"/>
        <w:jc w:val="both"/>
        <w:rPr>
          <w:rStyle w:val="NingunoA"/>
          <w:rFonts w:ascii="Libre Baskerville" w:hAnsi="Libre Baskerville"/>
          <w:sz w:val="22"/>
          <w:szCs w:val="22"/>
          <w:lang w:val="pt-BR"/>
        </w:rPr>
      </w:pPr>
      <w:r w:rsidRPr="0096304D">
        <w:rPr>
          <w:rStyle w:val="NingunoA"/>
          <w:rFonts w:ascii="Libre Baskerville" w:hAnsi="Libre Baskerville"/>
          <w:sz w:val="22"/>
          <w:szCs w:val="22"/>
          <w:lang w:val="pt-BR"/>
        </w:rPr>
        <w:t xml:space="preserve">Se você quiser saber mais sobre o projeto e colaborar conosco, pode acessar o seguinte link: </w:t>
      </w:r>
      <w:hyperlink r:id="rId18" w:history="1">
        <w:r w:rsidRPr="00B72CDB">
          <w:rPr>
            <w:rStyle w:val="Hipervnculo"/>
            <w:rFonts w:ascii="Libre Baskerville" w:hAnsi="Libre Baskerville"/>
            <w:sz w:val="22"/>
            <w:szCs w:val="22"/>
            <w:lang w:val="pt-BR"/>
          </w:rPr>
          <w:t>https://issuu.com/maorastablue/docs/b</w:t>
        </w:r>
        <w:r w:rsidRPr="00B72CDB">
          <w:rPr>
            <w:rStyle w:val="Hipervnculo"/>
            <w:rFonts w:ascii="Libre Baskerville" w:hAnsi="Libre Baskerville"/>
            <w:sz w:val="22"/>
            <w:szCs w:val="22"/>
            <w:lang w:val="pt-BR"/>
          </w:rPr>
          <w:t>rochure_come_que_te_curas_f5642bef1e9593</w:t>
        </w:r>
      </w:hyperlink>
      <w:r>
        <w:rPr>
          <w:rStyle w:val="NingunoA"/>
          <w:rFonts w:ascii="Libre Baskerville" w:hAnsi="Libre Baskerville"/>
          <w:sz w:val="22"/>
          <w:szCs w:val="22"/>
          <w:lang w:val="pt-BR"/>
        </w:rPr>
        <w:t>.</w:t>
      </w:r>
    </w:p>
    <w:p w14:paraId="26E6ACE6" w14:textId="20A1B9E3" w:rsidR="0096304D" w:rsidRPr="006A5F4D" w:rsidRDefault="0096304D" w:rsidP="0096304D">
      <w:pPr>
        <w:pStyle w:val="CuerpoA"/>
        <w:suppressAutoHyphens/>
        <w:spacing w:line="360" w:lineRule="auto"/>
        <w:ind w:firstLine="720"/>
        <w:jc w:val="both"/>
        <w:rPr>
          <w:rStyle w:val="NingunoA"/>
          <w:rFonts w:ascii="Libre Baskerville" w:hAnsi="Libre Baskerville"/>
          <w:sz w:val="22"/>
          <w:szCs w:val="22"/>
          <w:lang w:val="es-ES"/>
        </w:rPr>
      </w:pPr>
      <w:proofErr w:type="spellStart"/>
      <w:r w:rsidRPr="006A5F4D">
        <w:rPr>
          <w:rStyle w:val="NingunoA"/>
          <w:rFonts w:ascii="Libre Baskerville" w:hAnsi="Libre Baskerville"/>
          <w:sz w:val="22"/>
          <w:szCs w:val="22"/>
          <w:lang w:val="es-ES"/>
        </w:rPr>
        <w:t>Referências</w:t>
      </w:r>
      <w:proofErr w:type="spellEnd"/>
      <w:r w:rsidRPr="006A5F4D">
        <w:rPr>
          <w:rStyle w:val="NingunoA"/>
          <w:rFonts w:ascii="Libre Baskerville" w:hAnsi="Libre Baskerville"/>
          <w:sz w:val="22"/>
          <w:szCs w:val="22"/>
          <w:lang w:val="es-ES"/>
        </w:rPr>
        <w:t>:</w:t>
      </w:r>
    </w:p>
    <w:p w14:paraId="21523CA5" w14:textId="77777777" w:rsidR="0096304D" w:rsidRPr="006A5F4D" w:rsidRDefault="0096304D" w:rsidP="0096304D">
      <w:pPr>
        <w:pStyle w:val="CuerpoA"/>
        <w:suppressAutoHyphens/>
        <w:spacing w:line="360" w:lineRule="auto"/>
        <w:ind w:firstLine="720"/>
        <w:jc w:val="both"/>
        <w:rPr>
          <w:rStyle w:val="NingunoA"/>
          <w:rFonts w:ascii="Libre Baskerville" w:hAnsi="Libre Baskerville"/>
          <w:sz w:val="22"/>
          <w:szCs w:val="22"/>
          <w:lang w:val="es-ES"/>
        </w:rPr>
      </w:pPr>
      <w:r w:rsidRPr="006A5F4D">
        <w:rPr>
          <w:rStyle w:val="NingunoA"/>
          <w:rFonts w:ascii="Libre Baskerville" w:hAnsi="Libre Baskerville"/>
          <w:sz w:val="22"/>
          <w:szCs w:val="22"/>
          <w:lang w:val="es-ES"/>
        </w:rPr>
        <w:t xml:space="preserve">1. </w:t>
      </w:r>
      <w:r w:rsidRPr="006A5F4D">
        <w:rPr>
          <w:rStyle w:val="NingunoA"/>
          <w:rFonts w:ascii="Libre Baskerville" w:hAnsi="Libre Baskerville"/>
          <w:sz w:val="22"/>
          <w:szCs w:val="22"/>
          <w:lang w:val="es-ES"/>
        </w:rPr>
        <w:tab/>
        <w:t xml:space="preserve">Gobernación de Boyacá. Ordenamiento territorial departamental de Boyacá. Productividad sector Agropecuario. Tunja; 2018. </w:t>
      </w:r>
    </w:p>
    <w:p w14:paraId="6AED494D" w14:textId="003C606D" w:rsidR="0096304D" w:rsidRPr="006A5F4D" w:rsidRDefault="0096304D" w:rsidP="0096304D">
      <w:pPr>
        <w:pStyle w:val="CuerpoA"/>
        <w:suppressAutoHyphens/>
        <w:spacing w:line="360" w:lineRule="auto"/>
        <w:ind w:firstLine="720"/>
        <w:jc w:val="both"/>
        <w:rPr>
          <w:rStyle w:val="NingunoA"/>
          <w:rFonts w:ascii="Libre Baskerville" w:hAnsi="Libre Baskerville"/>
          <w:sz w:val="22"/>
          <w:szCs w:val="22"/>
          <w:lang w:val="en-US"/>
        </w:rPr>
      </w:pPr>
      <w:r w:rsidRPr="006A5F4D">
        <w:rPr>
          <w:rStyle w:val="NingunoA"/>
          <w:rFonts w:ascii="Libre Baskerville" w:hAnsi="Libre Baskerville"/>
          <w:sz w:val="22"/>
          <w:szCs w:val="22"/>
          <w:lang w:val="es-ES"/>
        </w:rPr>
        <w:t xml:space="preserve">2. </w:t>
      </w:r>
      <w:r w:rsidRPr="006A5F4D">
        <w:rPr>
          <w:rStyle w:val="NingunoA"/>
          <w:rFonts w:ascii="Libre Baskerville" w:hAnsi="Libre Baskerville"/>
          <w:sz w:val="22"/>
          <w:szCs w:val="22"/>
          <w:lang w:val="es-ES"/>
        </w:rPr>
        <w:tab/>
        <w:t xml:space="preserve">ENSIN, </w:t>
      </w:r>
      <w:proofErr w:type="spellStart"/>
      <w:r w:rsidRPr="006A5F4D">
        <w:rPr>
          <w:rStyle w:val="NingunoA"/>
          <w:rFonts w:ascii="Libre Baskerville" w:hAnsi="Libre Baskerville"/>
          <w:sz w:val="22"/>
          <w:szCs w:val="22"/>
          <w:lang w:val="es-ES"/>
        </w:rPr>
        <w:t>Minisalud</w:t>
      </w:r>
      <w:proofErr w:type="spellEnd"/>
      <w:r w:rsidRPr="006A5F4D">
        <w:rPr>
          <w:rStyle w:val="NingunoA"/>
          <w:rFonts w:ascii="Libre Baskerville" w:hAnsi="Libre Baskerville"/>
          <w:sz w:val="22"/>
          <w:szCs w:val="22"/>
          <w:lang w:val="es-ES"/>
        </w:rPr>
        <w:t xml:space="preserve">, Nacional U, Familiar B, Salud IN de. </w:t>
      </w:r>
      <w:proofErr w:type="spellStart"/>
      <w:r w:rsidRPr="006A5F4D">
        <w:rPr>
          <w:rStyle w:val="NingunoA"/>
          <w:rFonts w:ascii="Libre Baskerville" w:hAnsi="Libre Baskerville"/>
          <w:sz w:val="22"/>
          <w:szCs w:val="22"/>
          <w:lang w:val="en-US"/>
        </w:rPr>
        <w:t>Encuesta</w:t>
      </w:r>
      <w:proofErr w:type="spellEnd"/>
      <w:r w:rsidRPr="006A5F4D">
        <w:rPr>
          <w:rStyle w:val="NingunoA"/>
          <w:rFonts w:ascii="Libre Baskerville" w:hAnsi="Libre Baskerville"/>
          <w:sz w:val="22"/>
          <w:szCs w:val="22"/>
          <w:lang w:val="en-US"/>
        </w:rPr>
        <w:t xml:space="preserve"> National Survey of the Nutritional Situation-ENSIN 2015. </w:t>
      </w:r>
      <w:proofErr w:type="spellStart"/>
      <w:r w:rsidRPr="006A5F4D">
        <w:rPr>
          <w:rStyle w:val="NingunoA"/>
          <w:rFonts w:ascii="Libre Baskerville" w:hAnsi="Libre Baskerville"/>
          <w:sz w:val="22"/>
          <w:szCs w:val="22"/>
          <w:lang w:val="en-US"/>
        </w:rPr>
        <w:t>Ensin</w:t>
      </w:r>
      <w:proofErr w:type="spellEnd"/>
      <w:r w:rsidRPr="006A5F4D">
        <w:rPr>
          <w:rStyle w:val="NingunoA"/>
          <w:rFonts w:ascii="Libre Baskerville" w:hAnsi="Libre Baskerville"/>
          <w:sz w:val="22"/>
          <w:szCs w:val="22"/>
          <w:lang w:val="en-US"/>
        </w:rPr>
        <w:t xml:space="preserve"> [Internet]. 2015;56. Available from: </w:t>
      </w:r>
      <w:hyperlink r:id="rId19" w:history="1">
        <w:r w:rsidR="003C00AE" w:rsidRPr="002A7A8D">
          <w:rPr>
            <w:rStyle w:val="Hipervnculo"/>
            <w:rFonts w:ascii="Libre Baskerville" w:hAnsi="Libre Baskerville"/>
            <w:sz w:val="22"/>
            <w:szCs w:val="22"/>
            <w:lang w:val="en-US"/>
          </w:rPr>
          <w:t>https://www.icbf.gov.co/sites/default/files/ensin_2015_final.pdf</w:t>
        </w:r>
      </w:hyperlink>
      <w:r w:rsidR="003C00AE">
        <w:rPr>
          <w:rStyle w:val="NingunoA"/>
          <w:rFonts w:ascii="Libre Baskerville" w:hAnsi="Libre Baskerville"/>
          <w:sz w:val="22"/>
          <w:szCs w:val="22"/>
          <w:lang w:val="en-US"/>
        </w:rPr>
        <w:t xml:space="preserve"> </w:t>
      </w:r>
    </w:p>
    <w:p w14:paraId="2C21F421" w14:textId="72C00739" w:rsidR="0096304D" w:rsidRPr="006A5F4D" w:rsidRDefault="0096304D" w:rsidP="0096304D">
      <w:pPr>
        <w:pStyle w:val="CuerpoA"/>
        <w:suppressAutoHyphens/>
        <w:spacing w:line="360" w:lineRule="auto"/>
        <w:ind w:firstLine="720"/>
        <w:jc w:val="both"/>
        <w:rPr>
          <w:rStyle w:val="NingunoA"/>
          <w:rFonts w:ascii="Libre Baskerville" w:hAnsi="Libre Baskerville"/>
          <w:sz w:val="22"/>
          <w:szCs w:val="22"/>
          <w:lang w:val="en-US"/>
        </w:rPr>
      </w:pPr>
      <w:r w:rsidRPr="006A5F4D">
        <w:rPr>
          <w:rStyle w:val="NingunoA"/>
          <w:rFonts w:ascii="Libre Baskerville" w:hAnsi="Libre Baskerville"/>
          <w:sz w:val="22"/>
          <w:szCs w:val="22"/>
          <w:lang w:val="es-ES"/>
        </w:rPr>
        <w:t xml:space="preserve">3. </w:t>
      </w:r>
      <w:r w:rsidRPr="006A5F4D">
        <w:rPr>
          <w:rStyle w:val="NingunoA"/>
          <w:rFonts w:ascii="Libre Baskerville" w:hAnsi="Libre Baskerville"/>
          <w:sz w:val="22"/>
          <w:szCs w:val="22"/>
          <w:lang w:val="es-ES"/>
        </w:rPr>
        <w:tab/>
        <w:t xml:space="preserve">Secretaría de salud de Boyacá, Gobernación de Boyacá. Análisis de la situación de salud con el modelo de los determinantes sociales de salud, Departamento de Boyacá 2019 [Internet]. </w:t>
      </w:r>
      <w:r w:rsidRPr="006A5F4D">
        <w:rPr>
          <w:rStyle w:val="NingunoA"/>
          <w:rFonts w:ascii="Libre Baskerville" w:hAnsi="Libre Baskerville"/>
          <w:sz w:val="22"/>
          <w:szCs w:val="22"/>
          <w:lang w:val="en-US"/>
        </w:rPr>
        <w:t xml:space="preserve">2019 [cited 2020 Oct 6]. Available from: </w:t>
      </w:r>
      <w:hyperlink r:id="rId20" w:history="1">
        <w:r w:rsidR="003C00AE" w:rsidRPr="002A7A8D">
          <w:rPr>
            <w:rStyle w:val="Hipervnculo"/>
            <w:rFonts w:ascii="Libre Baskerville" w:hAnsi="Libre Baskerville"/>
            <w:sz w:val="22"/>
            <w:szCs w:val="22"/>
            <w:lang w:val="en-US"/>
          </w:rPr>
          <w:t>https://www.boyaca.gov.co/SecSalud/images/Documentos/asis2019/asis_dep_boyaca_2019.pdf</w:t>
        </w:r>
      </w:hyperlink>
      <w:r w:rsidR="003C00AE">
        <w:rPr>
          <w:rStyle w:val="NingunoA"/>
          <w:rFonts w:ascii="Libre Baskerville" w:hAnsi="Libre Baskerville"/>
          <w:sz w:val="22"/>
          <w:szCs w:val="22"/>
          <w:lang w:val="en-US"/>
        </w:rPr>
        <w:t xml:space="preserve"> </w:t>
      </w:r>
    </w:p>
    <w:p w14:paraId="77650105" w14:textId="17A03501" w:rsidR="0096304D" w:rsidRPr="000F3E95" w:rsidRDefault="0096304D" w:rsidP="0096304D">
      <w:pPr>
        <w:pStyle w:val="CuerpoA"/>
        <w:suppressAutoHyphens/>
        <w:spacing w:line="360" w:lineRule="auto"/>
        <w:ind w:firstLine="720"/>
        <w:jc w:val="both"/>
        <w:rPr>
          <w:rStyle w:val="NingunoA"/>
          <w:rFonts w:ascii="Libre Baskerville" w:hAnsi="Libre Baskerville"/>
          <w:sz w:val="22"/>
          <w:szCs w:val="22"/>
          <w:lang w:val="en-AE"/>
        </w:rPr>
      </w:pPr>
      <w:r w:rsidRPr="006A5F4D">
        <w:rPr>
          <w:rStyle w:val="NingunoA"/>
          <w:rFonts w:ascii="Libre Baskerville" w:hAnsi="Libre Baskerville"/>
          <w:sz w:val="22"/>
          <w:szCs w:val="22"/>
          <w:lang w:val="es-ES"/>
        </w:rPr>
        <w:t xml:space="preserve">4. </w:t>
      </w:r>
      <w:r w:rsidRPr="006A5F4D">
        <w:rPr>
          <w:rStyle w:val="NingunoA"/>
          <w:rFonts w:ascii="Libre Baskerville" w:hAnsi="Libre Baskerville"/>
          <w:sz w:val="22"/>
          <w:szCs w:val="22"/>
          <w:lang w:val="es-ES"/>
        </w:rPr>
        <w:tab/>
        <w:t xml:space="preserve">FAO, OMS. Dietas saludables sostenibles [Internet]. Dietas saludables sostenibles. </w:t>
      </w:r>
      <w:r w:rsidRPr="000F3E95">
        <w:rPr>
          <w:rStyle w:val="NingunoA"/>
          <w:rFonts w:ascii="Libre Baskerville" w:hAnsi="Libre Baskerville"/>
          <w:sz w:val="22"/>
          <w:szCs w:val="22"/>
          <w:lang w:val="en-AE"/>
        </w:rPr>
        <w:t xml:space="preserve">Roma; 2020 </w:t>
      </w:r>
      <w:r w:rsidRPr="000F3E95">
        <w:rPr>
          <w:rStyle w:val="NingunoA"/>
          <w:rFonts w:ascii="Libre Baskerville" w:hAnsi="Libre Baskerville"/>
          <w:sz w:val="22"/>
          <w:szCs w:val="22"/>
          <w:lang w:val="en-AE"/>
        </w:rPr>
        <w:lastRenderedPageBreak/>
        <w:t xml:space="preserve">[cited 2021 Apr 19]. 44 p. Available from: </w:t>
      </w:r>
      <w:hyperlink r:id="rId21" w:history="1">
        <w:r w:rsidR="003C00AE" w:rsidRPr="000F3E95">
          <w:rPr>
            <w:rStyle w:val="Hipervnculo"/>
            <w:rFonts w:ascii="Libre Baskerville" w:hAnsi="Libre Baskerville"/>
            <w:sz w:val="22"/>
            <w:szCs w:val="22"/>
            <w:lang w:val="en-AE"/>
          </w:rPr>
          <w:t>https://doi.org/10.4060/ca6640es</w:t>
        </w:r>
      </w:hyperlink>
      <w:r w:rsidR="003C00AE" w:rsidRPr="000F3E95">
        <w:rPr>
          <w:rStyle w:val="NingunoA"/>
          <w:rFonts w:ascii="Libre Baskerville" w:hAnsi="Libre Baskerville"/>
          <w:sz w:val="22"/>
          <w:szCs w:val="22"/>
          <w:lang w:val="en-AE"/>
        </w:rPr>
        <w:t xml:space="preserve"> </w:t>
      </w:r>
    </w:p>
    <w:p w14:paraId="139873E7" w14:textId="77777777" w:rsidR="00390F45" w:rsidRPr="000F3E95" w:rsidRDefault="00390F45" w:rsidP="00390F45">
      <w:pPr>
        <w:pStyle w:val="CuerpoA"/>
        <w:suppressAutoHyphens/>
        <w:spacing w:line="360" w:lineRule="auto"/>
        <w:jc w:val="both"/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n-AE"/>
        </w:rPr>
      </w:pPr>
      <w:r w:rsidRPr="000F3E95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n-AE"/>
        </w:rPr>
        <w:t>--------------------------------------------</w:t>
      </w:r>
    </w:p>
    <w:p w14:paraId="5AA32A00" w14:textId="53E1A2C9" w:rsidR="00390F45" w:rsidRPr="000F3E95" w:rsidRDefault="00390F45" w:rsidP="00390F45">
      <w:pPr>
        <w:pStyle w:val="CuerpoA"/>
        <w:spacing w:line="360" w:lineRule="auto"/>
        <w:jc w:val="both"/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</w:pPr>
      <w:bookmarkStart w:id="3" w:name="_Hlk84691651"/>
      <w:r w:rsidRPr="000F3E95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Edição: </w:t>
      </w:r>
      <w:proofErr w:type="spellStart"/>
      <w:r w:rsidR="00453EE2" w:rsidRPr="000F3E95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>Mirtha</w:t>
      </w:r>
      <w:proofErr w:type="spellEnd"/>
      <w:r w:rsidR="00453EE2" w:rsidRPr="000F3E95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 Amanda Angulo Valencia</w:t>
      </w:r>
    </w:p>
    <w:p w14:paraId="7FBA5DD7" w14:textId="43FD0B3B" w:rsidR="006A5F4D" w:rsidRPr="000F3E95" w:rsidRDefault="00390F45" w:rsidP="006A5F4D">
      <w:pPr>
        <w:pStyle w:val="CuerpoA"/>
        <w:suppressAutoHyphens/>
        <w:spacing w:line="360" w:lineRule="auto"/>
        <w:jc w:val="both"/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</w:pPr>
      <w:r w:rsidRPr="000F3E95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>Colaboração:</w:t>
      </w:r>
      <w:r w:rsidR="006A5F4D" w:rsidRPr="000F3E95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 Rafael Franco Ferreira, Carolina Gutiérrez Cortés, Amanda </w:t>
      </w:r>
      <w:proofErr w:type="spellStart"/>
      <w:r w:rsidR="006A5F4D" w:rsidRPr="000F3E95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>Cantarute</w:t>
      </w:r>
      <w:proofErr w:type="spellEnd"/>
      <w:r w:rsidR="006A5F4D" w:rsidRPr="000F3E95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>, David González, Ángela Gutiérrez C.</w:t>
      </w:r>
    </w:p>
    <w:p w14:paraId="4FE3797B" w14:textId="748E5FBD" w:rsidR="00390F45" w:rsidRPr="008060B2" w:rsidRDefault="00390F45" w:rsidP="003C00AE">
      <w:pPr>
        <w:pStyle w:val="CuerpoA"/>
        <w:widowControl w:val="0"/>
        <w:suppressAutoHyphens/>
        <w:spacing w:line="360" w:lineRule="auto"/>
        <w:jc w:val="both"/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</w:pPr>
      <w:r w:rsidRPr="00390F45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>Citação</w:t>
      </w:r>
      <w:r w:rsidRPr="00092289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: </w:t>
      </w:r>
      <w:proofErr w:type="spellStart"/>
      <w:r w:rsidR="006A5F4D" w:rsidRPr="006A5F4D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>Ayarza</w:t>
      </w:r>
      <w:proofErr w:type="spellEnd"/>
      <w:r w:rsidR="006A5F4D" w:rsidRPr="006A5F4D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 – Páez, A. 2021. </w:t>
      </w:r>
      <w:r w:rsidRPr="00092289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 </w:t>
      </w:r>
      <w:r w:rsidR="006A5F4D" w:rsidRPr="006A5F4D">
        <w:rPr>
          <w:rFonts w:ascii="Libre Baskerville" w:eastAsia="Libre Baskerville" w:hAnsi="Libre Baskerville" w:cs="Libre Baskerville"/>
          <w:i/>
          <w:color w:val="A7A7A7" w:themeColor="text2"/>
          <w:sz w:val="22"/>
          <w:szCs w:val="22"/>
          <w:lang w:val="pt-BR"/>
        </w:rPr>
        <w:t xml:space="preserve">Come que te curas”: um compromisso com a segurança alimentar e a saúde no estado de </w:t>
      </w:r>
      <w:proofErr w:type="spellStart"/>
      <w:r w:rsidR="006A5F4D" w:rsidRPr="006A5F4D">
        <w:rPr>
          <w:rFonts w:ascii="Libre Baskerville" w:eastAsia="Libre Baskerville" w:hAnsi="Libre Baskerville" w:cs="Libre Baskerville"/>
          <w:i/>
          <w:color w:val="A7A7A7" w:themeColor="text2"/>
          <w:sz w:val="22"/>
          <w:szCs w:val="22"/>
          <w:lang w:val="pt-BR"/>
        </w:rPr>
        <w:t>Boyacá</w:t>
      </w:r>
      <w:proofErr w:type="spellEnd"/>
      <w:r w:rsidR="006A5F4D" w:rsidRPr="006A5F4D">
        <w:rPr>
          <w:rFonts w:ascii="Libre Baskerville" w:eastAsia="Libre Baskerville" w:hAnsi="Libre Baskerville" w:cs="Libre Baskerville"/>
          <w:i/>
          <w:color w:val="A7A7A7" w:themeColor="text2"/>
          <w:sz w:val="22"/>
          <w:szCs w:val="22"/>
          <w:lang w:val="pt-BR"/>
        </w:rPr>
        <w:t>, Colômbia</w:t>
      </w:r>
      <w:r w:rsidRPr="00E265DA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. Revista Bioika, </w:t>
      </w:r>
      <w:r w:rsidR="006B457A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>8</w:t>
      </w:r>
      <w:r w:rsidR="006B457A" w:rsidRPr="00E265DA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 </w:t>
      </w:r>
      <w:r w:rsidR="00E265DA" w:rsidRPr="00E265DA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>edição</w:t>
      </w:r>
      <w:r w:rsidRPr="00E265DA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. </w:t>
      </w:r>
      <w:r w:rsidR="008060B2" w:rsidRPr="008060B2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Disponível em: </w:t>
      </w:r>
      <w:bookmarkEnd w:id="3"/>
      <w:r w:rsidR="003C00AE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fldChar w:fldCharType="begin"/>
      </w:r>
      <w:r w:rsidR="003C00AE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instrText>HYPERLINK "https://revistabioika.org/pt/transformando-o-mundo/post?id=128"</w:instrText>
      </w:r>
      <w:r w:rsidR="003C00AE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fldChar w:fldCharType="separate"/>
      </w:r>
      <w:r w:rsidR="003C00AE" w:rsidRPr="002A7A8D">
        <w:rPr>
          <w:rStyle w:val="Hipervnculo"/>
          <w:rFonts w:ascii="Libre Baskerville" w:eastAsia="Libre Baskerville" w:hAnsi="Libre Baskerville" w:cs="Libre Baskerville"/>
          <w:sz w:val="22"/>
          <w:szCs w:val="22"/>
          <w:lang w:val="pt-BR"/>
        </w:rPr>
        <w:t>https://revistabioika.org/pt/transformando-o-mundo/post?id=128</w:t>
      </w:r>
      <w:r w:rsidR="003C00AE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fldChar w:fldCharType="end"/>
      </w:r>
      <w:r w:rsidR="003C00AE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 </w:t>
      </w:r>
    </w:p>
    <w:sectPr w:rsidR="00390F45" w:rsidRPr="008060B2" w:rsidSect="005E3546">
      <w:type w:val="continuous"/>
      <w:pgSz w:w="11900" w:h="16840"/>
      <w:pgMar w:top="1440" w:right="1080" w:bottom="1440" w:left="1080" w:header="1080" w:footer="108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4BE7C" w14:textId="77777777" w:rsidR="00446871" w:rsidRDefault="00446871">
      <w:r>
        <w:separator/>
      </w:r>
    </w:p>
  </w:endnote>
  <w:endnote w:type="continuationSeparator" w:id="0">
    <w:p w14:paraId="2EAD0AB1" w14:textId="77777777" w:rsidR="00446871" w:rsidRDefault="00446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1" w:fontKey="{ED26853E-BB7E-4C35-A0A1-4FEDDAFD1C67}"/>
    <w:embedBold r:id="rId2" w:fontKey="{8625A074-70BD-4A2C-9F63-E53F4B2F3FA7}"/>
    <w:embedItalic r:id="rId3" w:fontKey="{DDA055D8-B83D-42CA-AA78-0E4593E02DEE}"/>
    <w:embedBoldItalic r:id="rId4" w:fontKey="{2B0F1A03-48A8-4082-AB82-76CBB09617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87B947A-81B0-488F-8FC8-D0AA633914A0}"/>
  </w:font>
  <w:font w:name="Nooa Semiserif">
    <w:altName w:val="Calibri"/>
    <w:panose1 w:val="020B0503020203060202"/>
    <w:charset w:val="00"/>
    <w:family w:val="swiss"/>
    <w:pitch w:val="variable"/>
    <w:sig w:usb0="A00000AF" w:usb1="5000205B" w:usb2="00000000" w:usb3="00000000" w:csb0="0000009B" w:csb1="00000000"/>
    <w:embedRegular r:id="rId6" w:fontKey="{FE99A923-90B3-418E-B545-F3869EFD1CD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7EFEF0F-2772-4E29-8C0B-A4C1B17706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9DD38" w14:textId="48267F58" w:rsidR="00201591" w:rsidRDefault="00BF4308">
    <w:pPr>
      <w:pStyle w:val="CabeceraypieA"/>
      <w:tabs>
        <w:tab w:val="clear" w:pos="9020"/>
        <w:tab w:val="center" w:pos="3953"/>
        <w:tab w:val="right" w:pos="7880"/>
      </w:tabs>
      <w:rPr>
        <w:rStyle w:val="Hyperlink0"/>
        <w:color w:val="000000" w:themeColor="text1"/>
        <w:lang w:val="pt-BR"/>
      </w:rPr>
    </w:pPr>
    <w:r>
      <w:rPr>
        <w:rFonts w:ascii="Libre Baskerville" w:eastAsia="Libre Baskerville" w:hAnsi="Libre Baskerville" w:cs="Libre Baskerville"/>
        <w:noProof/>
        <w:color w:val="000000" w:themeColor="text1"/>
        <w:u w:color="AAAAAA"/>
        <w:lang w:val="pt-BR"/>
      </w:rPr>
      <mc:AlternateContent>
        <mc:Choice Requires="wps">
          <w:drawing>
            <wp:anchor distT="4294967295" distB="4294967295" distL="114300" distR="114300" simplePos="0" relativeHeight="251672064" behindDoc="0" locked="0" layoutInCell="1" allowOverlap="1" wp14:anchorId="3B900024" wp14:editId="3740B32C">
              <wp:simplePos x="0" y="0"/>
              <wp:positionH relativeFrom="column">
                <wp:posOffset>1905</wp:posOffset>
              </wp:positionH>
              <wp:positionV relativeFrom="paragraph">
                <wp:posOffset>88899</wp:posOffset>
              </wp:positionV>
              <wp:extent cx="6188710" cy="0"/>
              <wp:effectExtent l="0" t="0" r="0" b="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88710" cy="0"/>
                      </a:xfrm>
                      <a:prstGeom prst="line">
                        <a:avLst/>
                      </a:prstGeom>
                      <a:noFill/>
                      <a:ln w="3175" cap="flat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prstDash val="solid"/>
                        <a:round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463A30" id="Straight Connector 3" o:spid="_x0000_s1026" style="position:absolute;z-index:251672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.15pt,7pt" to="487.4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" strokecolor="#5a5a5a [2109]" strokeweight=".25pt">
              <o:lock v:ext="edit" shapetype="f"/>
            </v:line>
          </w:pict>
        </mc:Fallback>
      </mc:AlternateContent>
    </w:r>
  </w:p>
  <w:p w14:paraId="59EF602C" w14:textId="77777777" w:rsidR="00495473" w:rsidRPr="00CB530E" w:rsidRDefault="00446871" w:rsidP="00DB33C4">
    <w:pPr>
      <w:pStyle w:val="CabeceraypieA"/>
      <w:tabs>
        <w:tab w:val="clear" w:pos="9020"/>
        <w:tab w:val="center" w:pos="3953"/>
        <w:tab w:val="right" w:pos="9740"/>
      </w:tabs>
      <w:rPr>
        <w:color w:val="A6A6A6" w:themeColor="background1" w:themeShade="A6"/>
      </w:rPr>
    </w:pPr>
    <w:hyperlink r:id="rId1" w:history="1">
      <w:r w:rsidR="00A141BA" w:rsidRPr="007E6ECB">
        <w:rPr>
          <w:rStyle w:val="Hyperlink0"/>
          <w:color w:val="A6A6A6" w:themeColor="background1" w:themeShade="A6"/>
          <w:lang w:val="pt-BR"/>
        </w:rPr>
        <w:t>revista</w:t>
      </w:r>
      <w:r w:rsidR="002A4BC9" w:rsidRPr="007E6ECB">
        <w:rPr>
          <w:rStyle w:val="Hyperlink0"/>
          <w:color w:val="A6A6A6" w:themeColor="background1" w:themeShade="A6"/>
          <w:lang w:val="pt-BR"/>
        </w:rPr>
        <w:t>bioika</w:t>
      </w:r>
      <w:r w:rsidR="00A141BA" w:rsidRPr="007E6ECB">
        <w:rPr>
          <w:rStyle w:val="Hyperlink0"/>
          <w:color w:val="A6A6A6" w:themeColor="background1" w:themeShade="A6"/>
          <w:lang w:val="pt-BR"/>
        </w:rPr>
        <w:t>.org</w:t>
      </w:r>
    </w:hyperlink>
    <w:r w:rsidR="00A141BA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  <w:u w:color="AAAAAA"/>
      </w:rPr>
      <w:tab/>
    </w:r>
    <w:r w:rsidR="00A141BA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  <w:u w:color="AAAAAA"/>
      </w:rPr>
      <w:tab/>
    </w:r>
    <w:r w:rsidR="006E38D2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begin"/>
    </w:r>
    <w:r w:rsidR="00A141BA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instrText xml:space="preserve"> PAGE </w:instrText>
    </w:r>
    <w:r w:rsidR="006E38D2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separate"/>
    </w:r>
    <w:r w:rsidR="007F08B4">
      <w:rPr>
        <w:rStyle w:val="NingunoA"/>
        <w:rFonts w:ascii="Libre Baskerville" w:eastAsia="Libre Baskerville" w:hAnsi="Libre Baskerville" w:cs="Libre Baskerville"/>
        <w:noProof/>
        <w:color w:val="A6A6A6" w:themeColor="background1" w:themeShade="A6"/>
      </w:rPr>
      <w:t>1</w:t>
    </w:r>
    <w:r w:rsidR="006E38D2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end"/>
    </w:r>
    <w:r w:rsidR="00A141BA" w:rsidRPr="00CB530E">
      <w:rPr>
        <w:rStyle w:val="NingunoA"/>
        <w:rFonts w:ascii="Libre Baskerville" w:hAnsi="Libre Baskerville"/>
        <w:color w:val="A6A6A6" w:themeColor="background1" w:themeShade="A6"/>
        <w:lang w:val="es-ES_tradnl"/>
      </w:rPr>
      <w:t xml:space="preserve"> de </w:t>
    </w:r>
    <w:r w:rsidR="006E38D2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begin"/>
    </w:r>
    <w:r w:rsidR="00A141BA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instrText xml:space="preserve"> NUMPAGES </w:instrText>
    </w:r>
    <w:r w:rsidR="006E38D2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separate"/>
    </w:r>
    <w:r w:rsidR="007F08B4">
      <w:rPr>
        <w:rStyle w:val="NingunoA"/>
        <w:rFonts w:ascii="Libre Baskerville" w:eastAsia="Libre Baskerville" w:hAnsi="Libre Baskerville" w:cs="Libre Baskerville"/>
        <w:noProof/>
        <w:color w:val="A6A6A6" w:themeColor="background1" w:themeShade="A6"/>
      </w:rPr>
      <w:t>1</w:t>
    </w:r>
    <w:r w:rsidR="006E38D2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BDD04" w14:textId="77777777" w:rsidR="00446871" w:rsidRDefault="00446871">
      <w:r>
        <w:separator/>
      </w:r>
    </w:p>
  </w:footnote>
  <w:footnote w:type="continuationSeparator" w:id="0">
    <w:p w14:paraId="220B2E35" w14:textId="77777777" w:rsidR="00446871" w:rsidRDefault="004468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68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25"/>
      <w:gridCol w:w="638"/>
      <w:gridCol w:w="2764"/>
      <w:gridCol w:w="3056"/>
    </w:tblGrid>
    <w:tr w:rsidR="00E979FB" w:rsidRPr="005E3546" w14:paraId="3A9BB4FC" w14:textId="77777777" w:rsidTr="003631B9">
      <w:trPr>
        <w:trHeight w:val="624"/>
        <w:jc w:val="center"/>
      </w:trPr>
      <w:tc>
        <w:tcPr>
          <w:tcW w:w="3225" w:type="dxa"/>
          <w:vAlign w:val="center"/>
        </w:tcPr>
        <w:p w14:paraId="0C2236B7" w14:textId="04C320B0" w:rsidR="00E979FB" w:rsidRPr="009F3EA4" w:rsidRDefault="000956F1" w:rsidP="00DD770B">
          <w:pPr>
            <w:pStyle w:val="CabeceraypieA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3953"/>
              <w:tab w:val="right" w:pos="7880"/>
              <w:tab w:val="right" w:pos="8498"/>
            </w:tabs>
            <w:spacing w:line="240" w:lineRule="auto"/>
            <w:rPr>
              <w:rStyle w:val="NingunoA"/>
              <w:rFonts w:ascii="Libre Baskerville" w:eastAsia="Libre Baskerville" w:hAnsi="Libre Baskerville" w:cs="Libre Baskerville"/>
              <w:noProof/>
              <w:color w:val="AAAAAA"/>
              <w:u w:color="AAAAAA"/>
              <w:lang w:val="pt-BR"/>
            </w:rPr>
          </w:pPr>
          <w:bookmarkStart w:id="1" w:name="_Hlk72069207"/>
          <w:bookmarkStart w:id="2" w:name="_Hlk72069208"/>
          <w:r w:rsidRPr="00DD770B">
            <w:rPr>
              <w:rStyle w:val="NingunoA"/>
              <w:rFonts w:ascii="Libre Baskerville" w:eastAsia="Libre Baskerville" w:hAnsi="Libre Baskerville" w:cs="Libre Baskerville"/>
              <w:noProof/>
              <w:color w:val="AAAAAA"/>
              <w:u w:color="AAAAAA"/>
              <w:lang w:val="en-US" w:eastAsia="en-US"/>
            </w:rPr>
            <w:drawing>
              <wp:anchor distT="0" distB="0" distL="114300" distR="114300" simplePos="0" relativeHeight="251676160" behindDoc="0" locked="0" layoutInCell="1" allowOverlap="1" wp14:anchorId="0DECF7B3" wp14:editId="2533B5FE">
                <wp:simplePos x="0" y="0"/>
                <wp:positionH relativeFrom="column">
                  <wp:posOffset>-97790</wp:posOffset>
                </wp:positionH>
                <wp:positionV relativeFrom="paragraph">
                  <wp:posOffset>57150</wp:posOffset>
                </wp:positionV>
                <wp:extent cx="990600" cy="323850"/>
                <wp:effectExtent l="0" t="0" r="0" b="0"/>
                <wp:wrapNone/>
                <wp:docPr id="4" name="officeArt 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29" name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32385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38" w:type="dxa"/>
          <w:shd w:val="clear" w:color="auto" w:fill="FFB300"/>
          <w:tcMar>
            <w:left w:w="510" w:type="dxa"/>
          </w:tcMar>
          <w:vAlign w:val="center"/>
        </w:tcPr>
        <w:p w14:paraId="1799CE12" w14:textId="58999DC0" w:rsidR="00E979FB" w:rsidRPr="007763B5" w:rsidRDefault="000956F1" w:rsidP="001E5CB4">
          <w:pPr>
            <w:pStyle w:val="CabeceraypieA"/>
            <w:tabs>
              <w:tab w:val="clear" w:pos="9020"/>
              <w:tab w:val="center" w:pos="3953"/>
              <w:tab w:val="right" w:pos="7880"/>
              <w:tab w:val="right" w:pos="8498"/>
            </w:tabs>
            <w:spacing w:line="240" w:lineRule="auto"/>
            <w:ind w:left="-333" w:right="-73" w:hanging="283"/>
            <w:jc w:val="center"/>
            <w:rPr>
              <w:rStyle w:val="NingunoA"/>
              <w:rFonts w:ascii="Nooa Semiserif" w:eastAsia="Libre Baskerville" w:hAnsi="Nooa Semiserif" w:cs="Libre Baskerville"/>
              <w:color w:val="FFFFFF" w:themeColor="background1"/>
              <w:sz w:val="16"/>
              <w:szCs w:val="16"/>
              <w:u w:color="AAAAAA"/>
            </w:rPr>
          </w:pPr>
          <w:r>
            <w:rPr>
              <w:noProof/>
            </w:rPr>
            <w:drawing>
              <wp:inline distT="0" distB="0" distL="0" distR="0" wp14:anchorId="1845C61D" wp14:editId="47CE0793">
                <wp:extent cx="163830" cy="208915"/>
                <wp:effectExtent l="0" t="0" r="0" b="0"/>
                <wp:docPr id="5" name="Picture 9" descr="C:\Users\Raffael\Downloads\icon-transformando-white_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9" descr="C:\Users\Raffael\Downloads\icon-transformando-white_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" cy="208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64" w:type="dxa"/>
          <w:shd w:val="clear" w:color="auto" w:fill="FFB300"/>
          <w:vAlign w:val="center"/>
        </w:tcPr>
        <w:p w14:paraId="028335E0" w14:textId="0A8F126C" w:rsidR="00E979FB" w:rsidRPr="001E5CB4" w:rsidRDefault="00BF4308" w:rsidP="003631B9">
          <w:pPr>
            <w:pStyle w:val="CabeceraypieA"/>
            <w:tabs>
              <w:tab w:val="clear" w:pos="9020"/>
              <w:tab w:val="center" w:pos="3953"/>
              <w:tab w:val="right" w:pos="7880"/>
              <w:tab w:val="right" w:pos="8498"/>
            </w:tabs>
            <w:spacing w:line="240" w:lineRule="auto"/>
            <w:ind w:left="140" w:right="-711" w:hanging="1701"/>
            <w:jc w:val="right"/>
            <w:rPr>
              <w:rStyle w:val="NingunoA"/>
              <w:rFonts w:ascii="Libre Baskerville" w:hAnsi="Libre Baskerville"/>
              <w:color w:val="FFFFFF" w:themeColor="background1"/>
              <w:sz w:val="17"/>
              <w:szCs w:val="17"/>
              <w:u w:color="A7A7A7"/>
              <w:lang w:val="pt-BR"/>
            </w:rPr>
          </w:pPr>
          <w:r>
            <w:rPr>
              <w:rFonts w:ascii="Libre Baskerville" w:eastAsia="Libre Baskerville" w:hAnsi="Libre Baskerville" w:cs="Libre Baskerville"/>
              <w:noProof/>
              <w:color w:val="AAAAAA"/>
              <w:sz w:val="10"/>
              <w:szCs w:val="18"/>
              <w:u w:color="AAAAAA"/>
              <w:lang w:val="pt-BR"/>
            </w:rPr>
            <mc:AlternateContent>
              <mc:Choice Requires="wps">
                <w:drawing>
                  <wp:anchor distT="0" distB="0" distL="114300" distR="114300" simplePos="0" relativeHeight="251677184" behindDoc="0" locked="0" layoutInCell="1" allowOverlap="1" wp14:anchorId="00B78451" wp14:editId="7657401C">
                    <wp:simplePos x="0" y="0"/>
                    <wp:positionH relativeFrom="column">
                      <wp:posOffset>-235585</wp:posOffset>
                    </wp:positionH>
                    <wp:positionV relativeFrom="paragraph">
                      <wp:posOffset>29845</wp:posOffset>
                    </wp:positionV>
                    <wp:extent cx="2070100" cy="233680"/>
                    <wp:effectExtent l="0" t="0" r="0" b="0"/>
                    <wp:wrapNone/>
                    <wp:docPr id="2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070100" cy="2336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14:paraId="18DA159B" w14:textId="77777777" w:rsidR="003631B9" w:rsidRDefault="00CA33F0" w:rsidP="003631B9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color="auto"/>
                                  </w:pBdr>
                                </w:pPr>
                                <w:r>
                                  <w:rPr>
                                    <w:rStyle w:val="NingunoA"/>
                                    <w:rFonts w:ascii="Libre Baskerville" w:hAnsi="Libre Baskerville"/>
                                    <w:color w:val="FFFFFF" w:themeColor="background1"/>
                                    <w:sz w:val="17"/>
                                    <w:szCs w:val="17"/>
                                    <w:u w:color="A7A7A7"/>
                                    <w:lang w:val="pt-BR"/>
                                  </w:rPr>
                                  <w:t>TRANSFORMANDO O</w:t>
                                </w:r>
                                <w:r w:rsidR="003631B9">
                                  <w:rPr>
                                    <w:rStyle w:val="NingunoA"/>
                                    <w:rFonts w:ascii="Libre Baskerville" w:hAnsi="Libre Baskerville"/>
                                    <w:color w:val="FFFFFF" w:themeColor="background1"/>
                                    <w:sz w:val="17"/>
                                    <w:szCs w:val="17"/>
                                    <w:u w:color="A7A7A7"/>
                                    <w:lang w:val="pt-BR"/>
                                  </w:rPr>
                                  <w:t xml:space="preserve"> MUNDO</w:t>
                                </w:r>
                              </w:p>
                            </w:txbxContent>
                          </wps:txbx>
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0B7845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8" type="#_x0000_t202" style="position:absolute;left:0;text-align:left;margin-left:-18.55pt;margin-top:2.35pt;width:163pt;height:18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" filled="f" stroked="f" strokeweight=".5pt">
                    <v:textbox style="mso-fit-shape-to-text:t" inset="4pt,4pt,4pt,4pt">
                      <w:txbxContent>
                        <w:p w14:paraId="18DA159B" w14:textId="77777777" w:rsidR="003631B9" w:rsidRDefault="00CA33F0" w:rsidP="003631B9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</w:pPr>
                          <w:r>
                            <w:rPr>
                              <w:rStyle w:val="NingunoA"/>
                              <w:rFonts w:ascii="Libre Baskerville" w:hAnsi="Libre Baskerville"/>
                              <w:color w:val="FFFFFF" w:themeColor="background1"/>
                              <w:sz w:val="17"/>
                              <w:szCs w:val="17"/>
                              <w:u w:color="A7A7A7"/>
                              <w:lang w:val="pt-BR"/>
                            </w:rPr>
                            <w:t>TRANSFORMANDO O</w:t>
                          </w:r>
                          <w:r w:rsidR="003631B9">
                            <w:rPr>
                              <w:rStyle w:val="NingunoA"/>
                              <w:rFonts w:ascii="Libre Baskerville" w:hAnsi="Libre Baskerville"/>
                              <w:color w:val="FFFFFF" w:themeColor="background1"/>
                              <w:sz w:val="17"/>
                              <w:szCs w:val="17"/>
                              <w:u w:color="A7A7A7"/>
                              <w:lang w:val="pt-BR"/>
                            </w:rPr>
                            <w:t xml:space="preserve"> MUNDO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979FB">
            <w:rPr>
              <w:rStyle w:val="NingunoA"/>
              <w:rFonts w:ascii="Libre Baskerville" w:hAnsi="Libre Baskerville"/>
              <w:color w:val="FFFFFF" w:themeColor="background1"/>
              <w:sz w:val="17"/>
              <w:szCs w:val="17"/>
              <w:u w:color="A7A7A7"/>
              <w:lang w:val="pt-BR"/>
            </w:rPr>
            <w:t>O</w:t>
          </w:r>
        </w:p>
      </w:tc>
      <w:tc>
        <w:tcPr>
          <w:tcW w:w="3056" w:type="dxa"/>
          <w:vAlign w:val="center"/>
        </w:tcPr>
        <w:p w14:paraId="7EB681BA" w14:textId="77777777" w:rsidR="00E979FB" w:rsidRPr="005E3546" w:rsidRDefault="00E979FB" w:rsidP="00953C75">
          <w:pPr>
            <w:pStyle w:val="CabeceraypieA"/>
            <w:tabs>
              <w:tab w:val="clear" w:pos="9020"/>
              <w:tab w:val="center" w:pos="3953"/>
              <w:tab w:val="right" w:pos="7880"/>
              <w:tab w:val="right" w:pos="8498"/>
            </w:tabs>
            <w:spacing w:line="240" w:lineRule="auto"/>
            <w:jc w:val="right"/>
            <w:rPr>
              <w:rStyle w:val="NingunoA"/>
              <w:rFonts w:ascii="Libre Baskerville" w:eastAsia="Libre Baskerville" w:hAnsi="Libre Baskerville" w:cs="Libre Baskerville"/>
              <w:color w:val="AAAAAA"/>
              <w:sz w:val="10"/>
              <w:szCs w:val="18"/>
              <w:u w:color="AAAAAA"/>
            </w:rPr>
          </w:pPr>
        </w:p>
      </w:tc>
    </w:tr>
  </w:tbl>
  <w:p w14:paraId="027AEE0F" w14:textId="34CBAD46" w:rsidR="002A4BC9" w:rsidRPr="009F3EA4" w:rsidRDefault="00BF4308">
    <w:pPr>
      <w:pStyle w:val="CabeceraypieA"/>
      <w:tabs>
        <w:tab w:val="clear" w:pos="9020"/>
        <w:tab w:val="center" w:pos="3953"/>
        <w:tab w:val="right" w:pos="7880"/>
      </w:tabs>
      <w:spacing w:line="240" w:lineRule="auto"/>
      <w:rPr>
        <w:rFonts w:ascii="Libre Baskerville" w:hAnsi="Libre Baskerville"/>
      </w:rPr>
    </w:pPr>
    <w:r>
      <w:rPr>
        <w:rFonts w:ascii="Libre Baskerville" w:eastAsia="Libre Baskerville" w:hAnsi="Libre Baskerville" w:cs="Libre Baskerville"/>
        <w:noProof/>
        <w:color w:val="AAAAAA"/>
        <w:sz w:val="10"/>
        <w:szCs w:val="18"/>
        <w:u w:color="AAAAAA"/>
        <w:lang w:val="pt-BR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1B5BBCD1" wp14:editId="1DF3845A">
              <wp:simplePos x="0" y="0"/>
              <wp:positionH relativeFrom="column">
                <wp:posOffset>4226560</wp:posOffset>
              </wp:positionH>
              <wp:positionV relativeFrom="paragraph">
                <wp:posOffset>-400050</wp:posOffset>
              </wp:positionV>
              <wp:extent cx="1965960" cy="463550"/>
              <wp:effectExtent l="0" t="0" r="0" b="0"/>
              <wp:wrapNone/>
              <wp:docPr id="1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596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240F8A" w14:textId="77777777" w:rsidR="00F167E5" w:rsidRDefault="00F167E5" w:rsidP="007F08B4">
                          <w:pPr>
                            <w:spacing w:line="276" w:lineRule="auto"/>
                            <w:jc w:val="right"/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</w:pPr>
                        </w:p>
                        <w:p w14:paraId="4875181F" w14:textId="4BE5947B" w:rsidR="00F167E5" w:rsidRPr="00DA53FC" w:rsidRDefault="00F167E5" w:rsidP="007F08B4">
                          <w:pPr>
                            <w:spacing w:line="276" w:lineRule="auto"/>
                            <w:jc w:val="right"/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</w:pPr>
                          <w:r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  <w:t xml:space="preserve">Edição </w:t>
                          </w:r>
                          <w:r w:rsidR="004B4188"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  <w:t>8</w:t>
                          </w:r>
                          <w:r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  <w:t xml:space="preserve"> • </w:t>
                          </w:r>
                          <w:r w:rsidR="006A5F4D"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  <w:t xml:space="preserve">Novembro </w:t>
                          </w:r>
                          <w:r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  <w:t>de 20</w:t>
                          </w:r>
                          <w:r w:rsidR="00DA53FC"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  <w:t>2</w:t>
                          </w:r>
                          <w:r w:rsidR="007564C6"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  <w:t>1</w:t>
                          </w:r>
                        </w:p>
                        <w:p w14:paraId="4F2B2D5C" w14:textId="77777777" w:rsidR="004A0C42" w:rsidRPr="00DA53FC" w:rsidRDefault="00F167E5" w:rsidP="007F08B4">
                          <w:pPr>
                            <w:spacing w:line="276" w:lineRule="auto"/>
                            <w:jc w:val="right"/>
                            <w:rPr>
                              <w:lang w:val="pt-BR"/>
                            </w:rPr>
                          </w:pPr>
                          <w:r w:rsidRPr="00DA53FC">
                            <w:rPr>
                              <w:rFonts w:ascii="Libre Baskerville" w:eastAsia="Libre Baskerville" w:hAnsi="Libre Baskerville" w:cs="Libre Baskerville"/>
                              <w:color w:val="A7A7A7"/>
                              <w:sz w:val="14"/>
                              <w:szCs w:val="14"/>
                              <w:lang w:val="pt-BR"/>
                            </w:rPr>
                            <w:t>ISSN: 2619-3191 (Online)</w:t>
                          </w:r>
                        </w:p>
                      </w:txbxContent>
                    </wps:txbx>
                    <wps:bodyPr rot="0" vert="horz" wrap="square" lIns="50800" tIns="50800" rIns="50800" bIns="5080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5BBCD1" id="Text Box 35" o:spid="_x0000_s1029" type="#_x0000_t202" style="position:absolute;margin-left:332.8pt;margin-top:-31.5pt;width:154.8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" filled="f" stroked="f" strokeweight=".5pt">
              <v:textbox inset="4pt,4pt,4pt,4pt">
                <w:txbxContent>
                  <w:p w14:paraId="7E240F8A" w14:textId="77777777" w:rsidR="00F167E5" w:rsidRDefault="00F167E5" w:rsidP="007F08B4">
                    <w:pPr>
                      <w:spacing w:line="276" w:lineRule="auto"/>
                      <w:jc w:val="right"/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</w:pPr>
                  </w:p>
                  <w:p w14:paraId="4875181F" w14:textId="4BE5947B" w:rsidR="00F167E5" w:rsidRPr="00DA53FC" w:rsidRDefault="00F167E5" w:rsidP="007F08B4">
                    <w:pPr>
                      <w:spacing w:line="276" w:lineRule="auto"/>
                      <w:jc w:val="right"/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</w:pPr>
                    <w:r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  <w:t xml:space="preserve">Edição </w:t>
                    </w:r>
                    <w:r w:rsidR="004B4188"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  <w:t>8</w:t>
                    </w:r>
                    <w:r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  <w:t xml:space="preserve"> • </w:t>
                    </w:r>
                    <w:r w:rsidR="006A5F4D"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  <w:t xml:space="preserve">Novembro </w:t>
                    </w:r>
                    <w:r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  <w:t>de 20</w:t>
                    </w:r>
                    <w:r w:rsidR="00DA53FC"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  <w:t>2</w:t>
                    </w:r>
                    <w:r w:rsidR="007564C6"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  <w:t>1</w:t>
                    </w:r>
                  </w:p>
                  <w:p w14:paraId="4F2B2D5C" w14:textId="77777777" w:rsidR="004A0C42" w:rsidRPr="00DA53FC" w:rsidRDefault="00F167E5" w:rsidP="007F08B4">
                    <w:pPr>
                      <w:spacing w:line="276" w:lineRule="auto"/>
                      <w:jc w:val="right"/>
                      <w:rPr>
                        <w:lang w:val="pt-BR"/>
                      </w:rPr>
                    </w:pPr>
                    <w:r w:rsidRPr="00DA53FC">
                      <w:rPr>
                        <w:rFonts w:ascii="Libre Baskerville" w:eastAsia="Libre Baskerville" w:hAnsi="Libre Baskerville" w:cs="Libre Baskerville"/>
                        <w:color w:val="A7A7A7"/>
                        <w:sz w:val="14"/>
                        <w:szCs w:val="14"/>
                        <w:lang w:val="pt-BR"/>
                      </w:rPr>
                      <w:t>ISSN: 2619-3191 (Online)</w:t>
                    </w:r>
                  </w:p>
                </w:txbxContent>
              </v:textbox>
            </v:shape>
          </w:pict>
        </mc:Fallback>
      </mc:AlternateContent>
    </w:r>
    <w:r>
      <w:rPr>
        <w:rFonts w:ascii="Libre Baskerville" w:hAnsi="Libre Baskerville"/>
        <w:noProof/>
        <w:lang w:val="pt-BR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296769E8" wp14:editId="3AA81911">
              <wp:simplePos x="0" y="0"/>
              <wp:positionH relativeFrom="column">
                <wp:posOffset>1905</wp:posOffset>
              </wp:positionH>
              <wp:positionV relativeFrom="paragraph">
                <wp:posOffset>-400051</wp:posOffset>
              </wp:positionV>
              <wp:extent cx="5713095" cy="0"/>
              <wp:effectExtent l="0" t="0" r="0" b="0"/>
              <wp:wrapNone/>
              <wp:docPr id="31" name="Conector re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5713095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chemeClr val="bg1">
                            <a:lumMod val="85000"/>
                          </a:schemeClr>
                        </a:solidFill>
                        <a:prstDash val="solid"/>
                        <a:round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0E9A54" id="Conector reto 5" o:spid="_x0000_s1026" style="position:absolute;flip:x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.15pt,-31.5pt" to="450pt,-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" strokecolor="#d8d8d8 [2732]" strokeweight="1pt">
              <o:lock v:ext="edit" shapetype="f"/>
            </v:line>
          </w:pict>
        </mc:Fallback>
      </mc:AlternateContent>
    </w:r>
    <w:r>
      <w:rPr>
        <w:rFonts w:ascii="Libre Baskerville" w:hAnsi="Libre Baskerville"/>
        <w:noProof/>
        <w:lang w:val="pt-BR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F56AF4C" wp14:editId="0EE30911">
              <wp:simplePos x="0" y="0"/>
              <wp:positionH relativeFrom="column">
                <wp:posOffset>5700395</wp:posOffset>
              </wp:positionH>
              <wp:positionV relativeFrom="paragraph">
                <wp:posOffset>-580390</wp:posOffset>
              </wp:positionV>
              <wp:extent cx="637540" cy="27686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7540" cy="276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05153C81" w14:textId="77777777" w:rsidR="004A0C42" w:rsidRDefault="004A0C42">
                          <w:r w:rsidRPr="004A0C42">
                            <w:rPr>
                              <w:noProof/>
                            </w:rPr>
                            <w:drawing>
                              <wp:inline distT="0" distB="0" distL="0" distR="0" wp14:anchorId="2E93163D" wp14:editId="5BC8F5B4">
                                <wp:extent cx="438785" cy="131445"/>
                                <wp:effectExtent l="0" t="0" r="0" b="1905"/>
                                <wp:docPr id="6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8785" cy="131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56AF4C" id="Text Box 33" o:spid="_x0000_s1030" type="#_x0000_t202" style="position:absolute;margin-left:448.85pt;margin-top:-45.7pt;width:50.2pt;height:21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" filled="f" stroked="f" strokeweight=".5pt">
              <v:textbox style="mso-fit-shape-to-text:t" inset="4pt,4pt,4pt,4pt">
                <w:txbxContent>
                  <w:p w14:paraId="05153C81" w14:textId="77777777" w:rsidR="004A0C42" w:rsidRDefault="004A0C42">
                    <w:r w:rsidRPr="004A0C42">
                      <w:rPr>
                        <w:noProof/>
                      </w:rPr>
                      <w:drawing>
                        <wp:inline distT="0" distB="0" distL="0" distR="0" wp14:anchorId="2E93163D" wp14:editId="5BC8F5B4">
                          <wp:extent cx="438785" cy="131445"/>
                          <wp:effectExtent l="0" t="0" r="0" b="1905"/>
                          <wp:docPr id="6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8785" cy="131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bookmarkEnd w:id="1"/>
  <w:bookmarkEnd w:id="2"/>
  <w:p w14:paraId="410B6601" w14:textId="77777777" w:rsidR="009F3EA4" w:rsidRDefault="009F3EA4">
    <w:pPr>
      <w:pStyle w:val="CabeceraypieA"/>
      <w:tabs>
        <w:tab w:val="clear" w:pos="9020"/>
        <w:tab w:val="center" w:pos="3953"/>
        <w:tab w:val="right" w:pos="7880"/>
      </w:tabs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E346B3"/>
    <w:multiLevelType w:val="hybridMultilevel"/>
    <w:tmpl w:val="EC2E3A6E"/>
    <w:lvl w:ilvl="0" w:tplc="C9F68F02">
      <w:start w:val="1"/>
      <w:numFmt w:val="decimal"/>
      <w:lvlText w:val="(%1)"/>
      <w:lvlJc w:val="left"/>
      <w:pPr>
        <w:ind w:left="1587" w:hanging="10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47" w:hanging="360"/>
      </w:pPr>
    </w:lvl>
    <w:lvl w:ilvl="2" w:tplc="240A001B" w:tentative="1">
      <w:start w:val="1"/>
      <w:numFmt w:val="lowerRoman"/>
      <w:lvlText w:val="%3."/>
      <w:lvlJc w:val="right"/>
      <w:pPr>
        <w:ind w:left="2367" w:hanging="180"/>
      </w:pPr>
    </w:lvl>
    <w:lvl w:ilvl="3" w:tplc="240A000F" w:tentative="1">
      <w:start w:val="1"/>
      <w:numFmt w:val="decimal"/>
      <w:lvlText w:val="%4."/>
      <w:lvlJc w:val="left"/>
      <w:pPr>
        <w:ind w:left="3087" w:hanging="360"/>
      </w:pPr>
    </w:lvl>
    <w:lvl w:ilvl="4" w:tplc="240A0019" w:tentative="1">
      <w:start w:val="1"/>
      <w:numFmt w:val="lowerLetter"/>
      <w:lvlText w:val="%5."/>
      <w:lvlJc w:val="left"/>
      <w:pPr>
        <w:ind w:left="3807" w:hanging="360"/>
      </w:pPr>
    </w:lvl>
    <w:lvl w:ilvl="5" w:tplc="240A001B" w:tentative="1">
      <w:start w:val="1"/>
      <w:numFmt w:val="lowerRoman"/>
      <w:lvlText w:val="%6."/>
      <w:lvlJc w:val="right"/>
      <w:pPr>
        <w:ind w:left="4527" w:hanging="180"/>
      </w:pPr>
    </w:lvl>
    <w:lvl w:ilvl="6" w:tplc="240A000F" w:tentative="1">
      <w:start w:val="1"/>
      <w:numFmt w:val="decimal"/>
      <w:lvlText w:val="%7."/>
      <w:lvlJc w:val="left"/>
      <w:pPr>
        <w:ind w:left="5247" w:hanging="360"/>
      </w:pPr>
    </w:lvl>
    <w:lvl w:ilvl="7" w:tplc="240A0019" w:tentative="1">
      <w:start w:val="1"/>
      <w:numFmt w:val="lowerLetter"/>
      <w:lvlText w:val="%8."/>
      <w:lvlJc w:val="left"/>
      <w:pPr>
        <w:ind w:left="5967" w:hanging="360"/>
      </w:pPr>
    </w:lvl>
    <w:lvl w:ilvl="8" w:tplc="2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A034CB0"/>
    <w:multiLevelType w:val="hybridMultilevel"/>
    <w:tmpl w:val="7694968E"/>
    <w:styleLink w:val="Vietas"/>
    <w:lvl w:ilvl="0" w:tplc="714E5760">
      <w:start w:val="1"/>
      <w:numFmt w:val="bullet"/>
      <w:lvlText w:val="-"/>
      <w:lvlJc w:val="left"/>
      <w:pPr>
        <w:ind w:left="1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DE8F378">
      <w:start w:val="1"/>
      <w:numFmt w:val="bullet"/>
      <w:lvlText w:val="-"/>
      <w:lvlJc w:val="left"/>
      <w:pPr>
        <w:ind w:left="7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472A84E">
      <w:start w:val="1"/>
      <w:numFmt w:val="bullet"/>
      <w:lvlText w:val="-"/>
      <w:lvlJc w:val="left"/>
      <w:pPr>
        <w:ind w:left="13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0622D26">
      <w:start w:val="1"/>
      <w:numFmt w:val="bullet"/>
      <w:lvlText w:val="-"/>
      <w:lvlJc w:val="left"/>
      <w:pPr>
        <w:ind w:left="19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2745640">
      <w:start w:val="1"/>
      <w:numFmt w:val="bullet"/>
      <w:lvlText w:val="-"/>
      <w:lvlJc w:val="left"/>
      <w:pPr>
        <w:ind w:left="25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85E6BFA">
      <w:start w:val="1"/>
      <w:numFmt w:val="bullet"/>
      <w:lvlText w:val="-"/>
      <w:lvlJc w:val="left"/>
      <w:pPr>
        <w:ind w:left="31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74FDF8">
      <w:start w:val="1"/>
      <w:numFmt w:val="bullet"/>
      <w:lvlText w:val="-"/>
      <w:lvlJc w:val="left"/>
      <w:pPr>
        <w:ind w:left="37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EDE7A32">
      <w:start w:val="1"/>
      <w:numFmt w:val="bullet"/>
      <w:lvlText w:val="-"/>
      <w:lvlJc w:val="left"/>
      <w:pPr>
        <w:ind w:left="43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E7A3874">
      <w:start w:val="1"/>
      <w:numFmt w:val="bullet"/>
      <w:lvlText w:val="-"/>
      <w:lvlJc w:val="left"/>
      <w:pPr>
        <w:ind w:left="49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53E2B14"/>
    <w:multiLevelType w:val="hybridMultilevel"/>
    <w:tmpl w:val="7694968E"/>
    <w:numStyleLink w:val="Vietas"/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473"/>
    <w:rsid w:val="0002081D"/>
    <w:rsid w:val="000309D9"/>
    <w:rsid w:val="00030C24"/>
    <w:rsid w:val="00031EFC"/>
    <w:rsid w:val="00040EDA"/>
    <w:rsid w:val="0005347A"/>
    <w:rsid w:val="000536B3"/>
    <w:rsid w:val="00060E2D"/>
    <w:rsid w:val="00073DA5"/>
    <w:rsid w:val="00077E8E"/>
    <w:rsid w:val="0008511D"/>
    <w:rsid w:val="00095093"/>
    <w:rsid w:val="000956F1"/>
    <w:rsid w:val="000B0EA5"/>
    <w:rsid w:val="000B778A"/>
    <w:rsid w:val="000D1E4E"/>
    <w:rsid w:val="000D542B"/>
    <w:rsid w:val="000F3E95"/>
    <w:rsid w:val="001015DE"/>
    <w:rsid w:val="00102DAB"/>
    <w:rsid w:val="00153E20"/>
    <w:rsid w:val="001604F4"/>
    <w:rsid w:val="0016660A"/>
    <w:rsid w:val="00173D42"/>
    <w:rsid w:val="00184788"/>
    <w:rsid w:val="001947FA"/>
    <w:rsid w:val="001A2254"/>
    <w:rsid w:val="001A545F"/>
    <w:rsid w:val="001B3930"/>
    <w:rsid w:val="001C1671"/>
    <w:rsid w:val="001C1EF4"/>
    <w:rsid w:val="001C4F99"/>
    <w:rsid w:val="001C6039"/>
    <w:rsid w:val="001D6BC0"/>
    <w:rsid w:val="001E04C4"/>
    <w:rsid w:val="001E1D48"/>
    <w:rsid w:val="001E5CB4"/>
    <w:rsid w:val="0020154C"/>
    <w:rsid w:val="00201591"/>
    <w:rsid w:val="002033E4"/>
    <w:rsid w:val="00205725"/>
    <w:rsid w:val="00210DA3"/>
    <w:rsid w:val="00211C34"/>
    <w:rsid w:val="00235440"/>
    <w:rsid w:val="00235CB9"/>
    <w:rsid w:val="002426B5"/>
    <w:rsid w:val="00260943"/>
    <w:rsid w:val="00263B6A"/>
    <w:rsid w:val="00266F7D"/>
    <w:rsid w:val="00282FD5"/>
    <w:rsid w:val="00295360"/>
    <w:rsid w:val="002A3D61"/>
    <w:rsid w:val="002A4BC9"/>
    <w:rsid w:val="002A70C7"/>
    <w:rsid w:val="002B4648"/>
    <w:rsid w:val="002C1E67"/>
    <w:rsid w:val="002C4111"/>
    <w:rsid w:val="002D0D32"/>
    <w:rsid w:val="002E09A1"/>
    <w:rsid w:val="002F6BAD"/>
    <w:rsid w:val="0032672D"/>
    <w:rsid w:val="00332F57"/>
    <w:rsid w:val="003378EA"/>
    <w:rsid w:val="00344EDE"/>
    <w:rsid w:val="003631B9"/>
    <w:rsid w:val="00390E72"/>
    <w:rsid w:val="00390F45"/>
    <w:rsid w:val="003B4555"/>
    <w:rsid w:val="003C00AE"/>
    <w:rsid w:val="003C068F"/>
    <w:rsid w:val="003C2B59"/>
    <w:rsid w:val="003E32F2"/>
    <w:rsid w:val="003F1831"/>
    <w:rsid w:val="0041251B"/>
    <w:rsid w:val="004244C6"/>
    <w:rsid w:val="00445C00"/>
    <w:rsid w:val="00445F40"/>
    <w:rsid w:val="00446871"/>
    <w:rsid w:val="00453EE2"/>
    <w:rsid w:val="00457286"/>
    <w:rsid w:val="00486795"/>
    <w:rsid w:val="00486829"/>
    <w:rsid w:val="00495473"/>
    <w:rsid w:val="004A0C42"/>
    <w:rsid w:val="004B4188"/>
    <w:rsid w:val="004C33BF"/>
    <w:rsid w:val="005112A4"/>
    <w:rsid w:val="005414C7"/>
    <w:rsid w:val="00547F91"/>
    <w:rsid w:val="0056404C"/>
    <w:rsid w:val="00565EB2"/>
    <w:rsid w:val="00596DB4"/>
    <w:rsid w:val="005C431A"/>
    <w:rsid w:val="005C6CE9"/>
    <w:rsid w:val="005D11AB"/>
    <w:rsid w:val="005D506E"/>
    <w:rsid w:val="005E00C9"/>
    <w:rsid w:val="005E3546"/>
    <w:rsid w:val="005E4A56"/>
    <w:rsid w:val="00606560"/>
    <w:rsid w:val="006118E1"/>
    <w:rsid w:val="00623C12"/>
    <w:rsid w:val="00630B23"/>
    <w:rsid w:val="006334D2"/>
    <w:rsid w:val="00653927"/>
    <w:rsid w:val="006602F1"/>
    <w:rsid w:val="0066085C"/>
    <w:rsid w:val="006633FF"/>
    <w:rsid w:val="006666CC"/>
    <w:rsid w:val="0067575F"/>
    <w:rsid w:val="00690BE1"/>
    <w:rsid w:val="006977CB"/>
    <w:rsid w:val="006A5F31"/>
    <w:rsid w:val="006A5F4D"/>
    <w:rsid w:val="006B457A"/>
    <w:rsid w:val="006D0CF9"/>
    <w:rsid w:val="006D3F79"/>
    <w:rsid w:val="006E38D2"/>
    <w:rsid w:val="006E49F6"/>
    <w:rsid w:val="006E4D60"/>
    <w:rsid w:val="006E5570"/>
    <w:rsid w:val="006F5429"/>
    <w:rsid w:val="006F69D4"/>
    <w:rsid w:val="00722A72"/>
    <w:rsid w:val="0074266C"/>
    <w:rsid w:val="00747255"/>
    <w:rsid w:val="007512E2"/>
    <w:rsid w:val="00753B2B"/>
    <w:rsid w:val="007564C6"/>
    <w:rsid w:val="00761CC2"/>
    <w:rsid w:val="0077087D"/>
    <w:rsid w:val="007763B5"/>
    <w:rsid w:val="00776EAB"/>
    <w:rsid w:val="00791D8E"/>
    <w:rsid w:val="007A08FF"/>
    <w:rsid w:val="007A44CE"/>
    <w:rsid w:val="007C1152"/>
    <w:rsid w:val="007C759D"/>
    <w:rsid w:val="007D3DE1"/>
    <w:rsid w:val="007E23AF"/>
    <w:rsid w:val="007E5C11"/>
    <w:rsid w:val="007E6ECB"/>
    <w:rsid w:val="007F08B4"/>
    <w:rsid w:val="008060B2"/>
    <w:rsid w:val="00815AAE"/>
    <w:rsid w:val="00822730"/>
    <w:rsid w:val="008311F1"/>
    <w:rsid w:val="00854E81"/>
    <w:rsid w:val="0086034A"/>
    <w:rsid w:val="0086686F"/>
    <w:rsid w:val="00874682"/>
    <w:rsid w:val="008869C3"/>
    <w:rsid w:val="008B2927"/>
    <w:rsid w:val="008B2ED5"/>
    <w:rsid w:val="008D11B5"/>
    <w:rsid w:val="00941BCC"/>
    <w:rsid w:val="00947959"/>
    <w:rsid w:val="00953C75"/>
    <w:rsid w:val="00955C5E"/>
    <w:rsid w:val="0096304D"/>
    <w:rsid w:val="00982B33"/>
    <w:rsid w:val="00984776"/>
    <w:rsid w:val="0099475C"/>
    <w:rsid w:val="00996693"/>
    <w:rsid w:val="00997EAF"/>
    <w:rsid w:val="009B70EA"/>
    <w:rsid w:val="009D5FE8"/>
    <w:rsid w:val="009E3EBD"/>
    <w:rsid w:val="009F3EA4"/>
    <w:rsid w:val="00A141BA"/>
    <w:rsid w:val="00A31113"/>
    <w:rsid w:val="00A44C61"/>
    <w:rsid w:val="00A50EF5"/>
    <w:rsid w:val="00A5598F"/>
    <w:rsid w:val="00A602DA"/>
    <w:rsid w:val="00A6505C"/>
    <w:rsid w:val="00A65288"/>
    <w:rsid w:val="00A762B7"/>
    <w:rsid w:val="00AA05CC"/>
    <w:rsid w:val="00AA66D6"/>
    <w:rsid w:val="00AB6C7E"/>
    <w:rsid w:val="00AC61D2"/>
    <w:rsid w:val="00AD13B5"/>
    <w:rsid w:val="00AD1FA2"/>
    <w:rsid w:val="00AF1D87"/>
    <w:rsid w:val="00B00432"/>
    <w:rsid w:val="00B233D0"/>
    <w:rsid w:val="00B32AD9"/>
    <w:rsid w:val="00B33522"/>
    <w:rsid w:val="00B33FCE"/>
    <w:rsid w:val="00B52F86"/>
    <w:rsid w:val="00B53AB8"/>
    <w:rsid w:val="00B56E56"/>
    <w:rsid w:val="00B56F66"/>
    <w:rsid w:val="00B6042B"/>
    <w:rsid w:val="00B7002B"/>
    <w:rsid w:val="00B71C8F"/>
    <w:rsid w:val="00B77A3A"/>
    <w:rsid w:val="00B77C8B"/>
    <w:rsid w:val="00B9779C"/>
    <w:rsid w:val="00BA6C8D"/>
    <w:rsid w:val="00BB0EB8"/>
    <w:rsid w:val="00BB374A"/>
    <w:rsid w:val="00BD146D"/>
    <w:rsid w:val="00BD1FFC"/>
    <w:rsid w:val="00BD3208"/>
    <w:rsid w:val="00BD4A2D"/>
    <w:rsid w:val="00BE4505"/>
    <w:rsid w:val="00BF4308"/>
    <w:rsid w:val="00C11B9A"/>
    <w:rsid w:val="00C1496E"/>
    <w:rsid w:val="00C14F93"/>
    <w:rsid w:val="00C35D2A"/>
    <w:rsid w:val="00C44148"/>
    <w:rsid w:val="00C45DA8"/>
    <w:rsid w:val="00C63CFF"/>
    <w:rsid w:val="00C81D78"/>
    <w:rsid w:val="00C84BAA"/>
    <w:rsid w:val="00C906BB"/>
    <w:rsid w:val="00CA33F0"/>
    <w:rsid w:val="00CB530E"/>
    <w:rsid w:val="00CC03AE"/>
    <w:rsid w:val="00CC0F37"/>
    <w:rsid w:val="00CC6FFD"/>
    <w:rsid w:val="00CE1100"/>
    <w:rsid w:val="00CE2D33"/>
    <w:rsid w:val="00D17871"/>
    <w:rsid w:val="00D2520E"/>
    <w:rsid w:val="00D31CCF"/>
    <w:rsid w:val="00D36375"/>
    <w:rsid w:val="00D401CD"/>
    <w:rsid w:val="00D53895"/>
    <w:rsid w:val="00D56EE5"/>
    <w:rsid w:val="00D60793"/>
    <w:rsid w:val="00D61317"/>
    <w:rsid w:val="00D639E2"/>
    <w:rsid w:val="00D843D0"/>
    <w:rsid w:val="00D87B53"/>
    <w:rsid w:val="00D96CA0"/>
    <w:rsid w:val="00DA53FC"/>
    <w:rsid w:val="00DB33C4"/>
    <w:rsid w:val="00DD13A9"/>
    <w:rsid w:val="00DD770B"/>
    <w:rsid w:val="00E0117E"/>
    <w:rsid w:val="00E265DA"/>
    <w:rsid w:val="00E31C65"/>
    <w:rsid w:val="00E33BA8"/>
    <w:rsid w:val="00E400CC"/>
    <w:rsid w:val="00E43621"/>
    <w:rsid w:val="00E46AC0"/>
    <w:rsid w:val="00E520D2"/>
    <w:rsid w:val="00E53DD9"/>
    <w:rsid w:val="00E622DB"/>
    <w:rsid w:val="00E979FB"/>
    <w:rsid w:val="00EB5A57"/>
    <w:rsid w:val="00EC019E"/>
    <w:rsid w:val="00EC062E"/>
    <w:rsid w:val="00EC29DE"/>
    <w:rsid w:val="00EC48D9"/>
    <w:rsid w:val="00ED71B8"/>
    <w:rsid w:val="00EF7A6D"/>
    <w:rsid w:val="00F1269A"/>
    <w:rsid w:val="00F167E5"/>
    <w:rsid w:val="00F20046"/>
    <w:rsid w:val="00F61598"/>
    <w:rsid w:val="00FC120D"/>
    <w:rsid w:val="00FD1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A26766"/>
  <w15:docId w15:val="{7D93B9B9-8304-4C91-B33F-6B973D3BC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D542B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0D542B"/>
    <w:rPr>
      <w:u w:val="single"/>
    </w:rPr>
  </w:style>
  <w:style w:type="table" w:customStyle="1" w:styleId="TableNormal1">
    <w:name w:val="Table Normal1"/>
    <w:rsid w:val="000D542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A">
    <w:name w:val="Cabecera y pie A"/>
    <w:rsid w:val="000D542B"/>
    <w:pPr>
      <w:tabs>
        <w:tab w:val="right" w:pos="9020"/>
      </w:tabs>
      <w:spacing w:line="288" w:lineRule="auto"/>
    </w:pPr>
    <w:rPr>
      <w:rFonts w:cs="Arial Unicode MS"/>
      <w:color w:val="000000"/>
      <w:u w:color="000000"/>
      <w:lang w:val="pt-PT"/>
    </w:rPr>
  </w:style>
  <w:style w:type="character" w:customStyle="1" w:styleId="NingunoA">
    <w:name w:val="Ninguno A"/>
    <w:qFormat/>
    <w:rsid w:val="000D542B"/>
  </w:style>
  <w:style w:type="character" w:customStyle="1" w:styleId="Hyperlink0">
    <w:name w:val="Hyperlink.0"/>
    <w:basedOn w:val="NingunoA"/>
    <w:rsid w:val="000D542B"/>
    <w:rPr>
      <w:rFonts w:ascii="Libre Baskerville" w:eastAsia="Libre Baskerville" w:hAnsi="Libre Baskerville" w:cs="Libre Baskerville"/>
      <w:color w:val="AAAAAA"/>
      <w:u w:val="none" w:color="AAAAAA"/>
      <w:lang w:val="en-US"/>
    </w:rPr>
  </w:style>
  <w:style w:type="paragraph" w:customStyle="1" w:styleId="Destinatario">
    <w:name w:val="Destinatario"/>
    <w:rsid w:val="000D542B"/>
    <w:rPr>
      <w:rFonts w:cs="Arial Unicode MS"/>
      <w:color w:val="000000"/>
      <w:u w:color="000000"/>
      <w:lang w:val="es-ES_tradnl"/>
    </w:rPr>
  </w:style>
  <w:style w:type="paragraph" w:customStyle="1" w:styleId="CuerpoA">
    <w:name w:val="Cuerpo A"/>
    <w:qFormat/>
    <w:rsid w:val="000D542B"/>
    <w:pPr>
      <w:spacing w:after="200"/>
    </w:pPr>
    <w:rPr>
      <w:rFonts w:eastAsia="Times New Roman"/>
      <w:color w:val="000000"/>
      <w:u w:color="000000"/>
      <w:lang w:val="pt-PT"/>
    </w:rPr>
  </w:style>
  <w:style w:type="numbering" w:customStyle="1" w:styleId="Vietas">
    <w:name w:val="Viñetas"/>
    <w:rsid w:val="000D542B"/>
    <w:pPr>
      <w:numPr>
        <w:numId w:val="1"/>
      </w:numPr>
    </w:pPr>
  </w:style>
  <w:style w:type="character" w:customStyle="1" w:styleId="Hyperlink1">
    <w:name w:val="Hyperlink.1"/>
    <w:basedOn w:val="NingunoA"/>
    <w:qFormat/>
    <w:rsid w:val="000D542B"/>
    <w:rPr>
      <w:rFonts w:ascii="Libre Baskerville" w:eastAsia="Libre Baskerville" w:hAnsi="Libre Baskerville" w:cs="Libre Baskerville"/>
      <w:sz w:val="24"/>
      <w:szCs w:val="24"/>
      <w:u w:val="single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1D8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1D87"/>
    <w:rPr>
      <w:rFonts w:ascii="Tahoma" w:hAnsi="Tahoma" w:cs="Tahoma"/>
      <w:sz w:val="16"/>
      <w:szCs w:val="16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AF1D8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1D87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AF1D8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AF1D87"/>
    <w:rPr>
      <w:sz w:val="24"/>
      <w:szCs w:val="24"/>
      <w:lang w:val="en-US" w:eastAsia="en-US"/>
    </w:rPr>
  </w:style>
  <w:style w:type="table" w:styleId="Tablaconcuadrcula">
    <w:name w:val="Table Grid"/>
    <w:basedOn w:val="Tablanormal"/>
    <w:uiPriority w:val="59"/>
    <w:rsid w:val="00AF1D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457286"/>
    <w:pPr>
      <w:spacing w:after="200"/>
    </w:pPr>
    <w:rPr>
      <w:b/>
      <w:bCs/>
      <w:color w:val="0091C2" w:themeColor="accent1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B3352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B3352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B33522"/>
    <w:rPr>
      <w:lang w:val="en-US" w:eastAsia="en-US"/>
    </w:rPr>
  </w:style>
  <w:style w:type="character" w:styleId="Mencinsinresolver">
    <w:name w:val="Unresolved Mention"/>
    <w:basedOn w:val="Fuentedeprrafopredeter"/>
    <w:uiPriority w:val="99"/>
    <w:rsid w:val="00D56EE5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0EF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0EF5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6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7.jpeg"/><Relationship Id="rId18" Type="http://schemas.openxmlformats.org/officeDocument/2006/relationships/hyperlink" Target="https://issuu.com/maorastablue/docs/brochure_come_que_te_curas_f5642bef1e9593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i.org/10.4060/ca6640e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www.boyaca.gov.co/SecSalud/images/Documentos/asis2019/asis_dep_boyaca_2019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www.icbf.gov.co/sites/default/files/ensin_2015_final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revistaecotono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03_Theme_Letter">
  <a:themeElements>
    <a:clrScheme name="03_Theme_Letter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91C2"/>
      </a:accent1>
      <a:accent2>
        <a:srgbClr val="5EA03C"/>
      </a:accent2>
      <a:accent3>
        <a:srgbClr val="E5B400"/>
      </a:accent3>
      <a:accent4>
        <a:srgbClr val="E55F00"/>
      </a:accent4>
      <a:accent5>
        <a:srgbClr val="E63A11"/>
      </a:accent5>
      <a:accent6>
        <a:srgbClr val="6822AA"/>
      </a:accent6>
      <a:hlink>
        <a:srgbClr val="0000FF"/>
      </a:hlink>
      <a:folHlink>
        <a:srgbClr val="FF00FF"/>
      </a:folHlink>
    </a:clrScheme>
    <a:fontScheme name="03_Theme_Letter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03_Theme_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AE1B4-F03E-2146-9598-44092A98A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1113</Words>
  <Characters>6125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David Gonzalez</cp:lastModifiedBy>
  <cp:revision>13</cp:revision>
  <cp:lastPrinted>2021-10-20T23:16:00Z</cp:lastPrinted>
  <dcterms:created xsi:type="dcterms:W3CDTF">2021-10-17T15:52:00Z</dcterms:created>
  <dcterms:modified xsi:type="dcterms:W3CDTF">2021-10-20T23:16:00Z</dcterms:modified>
</cp:coreProperties>
</file>